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50A7" w14:textId="1D9C620B" w:rsidR="00D57473" w:rsidRDefault="00FC70EA">
      <w:pPr>
        <w:pStyle w:val="Title"/>
      </w:pPr>
      <w:r>
        <w:t xml:space="preserve">Office of the </w:t>
      </w:r>
      <w:r w:rsidR="000328DD">
        <w:t xml:space="preserve">University </w:t>
      </w:r>
      <w:r>
        <w:t>controller</w:t>
      </w:r>
      <w:r>
        <w:tab/>
      </w:r>
    </w:p>
    <w:p w14:paraId="308CC8F2" w14:textId="3E9E0557" w:rsidR="00995FE3" w:rsidRPr="00995FE3" w:rsidRDefault="00FC70EA" w:rsidP="00995FE3">
      <w:pPr>
        <w:pStyle w:val="Heading1"/>
      </w:pPr>
      <w:r>
        <w:t>Process</w:t>
      </w:r>
      <w:r w:rsidR="00715DD3">
        <w:t xml:space="preserve"> narrative </w:t>
      </w:r>
      <w:r w:rsidR="00DF0E15">
        <w:t>OUTLINE</w:t>
      </w:r>
    </w:p>
    <w:p w14:paraId="2405C12F" w14:textId="77777777" w:rsidR="00AF2B7D" w:rsidRPr="00995FE3" w:rsidRDefault="00AF2B7D" w:rsidP="00860070">
      <w:pPr>
        <w:spacing w:before="0" w:after="0" w:line="240" w:lineRule="auto"/>
        <w:jc w:val="center"/>
        <w:rPr>
          <w:b/>
          <w:sz w:val="28"/>
        </w:rPr>
      </w:pPr>
    </w:p>
    <w:tbl>
      <w:tblPr>
        <w:tblW w:w="10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9408"/>
      </w:tblGrid>
      <w:tr w:rsidR="00305F31" w:rsidRPr="00CD09C2" w14:paraId="4DACC400" w14:textId="77777777" w:rsidTr="00880362">
        <w:tc>
          <w:tcPr>
            <w:tcW w:w="1572" w:type="dxa"/>
            <w:shd w:val="clear" w:color="auto" w:fill="F9EAD3" w:themeFill="accent3" w:themeFillTint="33"/>
            <w:vAlign w:val="center"/>
          </w:tcPr>
          <w:p w14:paraId="0BD0F6AD" w14:textId="586F18EF" w:rsidR="00AE786B" w:rsidRPr="00CD09C2" w:rsidRDefault="00EE7B0F" w:rsidP="00AE786B">
            <w:pPr>
              <w:jc w:val="center"/>
              <w:rPr>
                <w:b/>
              </w:rPr>
            </w:pPr>
            <w:r>
              <w:rPr>
                <w:b/>
              </w:rPr>
              <w:t>Process Name</w:t>
            </w:r>
          </w:p>
        </w:tc>
        <w:tc>
          <w:tcPr>
            <w:tcW w:w="9408" w:type="dxa"/>
            <w:shd w:val="clear" w:color="auto" w:fill="F9EAD3" w:themeFill="accent3" w:themeFillTint="33"/>
            <w:vAlign w:val="center"/>
          </w:tcPr>
          <w:p w14:paraId="6A941314" w14:textId="5E3062EC" w:rsidR="00AE786B" w:rsidRPr="00DF0E15" w:rsidRDefault="00DF0E15" w:rsidP="00AE786B">
            <w:pPr>
              <w:spacing w:before="120" w:after="120"/>
              <w:rPr>
                <w:b/>
                <w:i/>
              </w:rPr>
            </w:pPr>
            <w:r w:rsidRPr="00DF0E15">
              <w:rPr>
                <w:b/>
                <w:i/>
              </w:rPr>
              <w:t xml:space="preserve">Process Name </w:t>
            </w:r>
          </w:p>
        </w:tc>
      </w:tr>
      <w:tr w:rsidR="00305F31" w:rsidRPr="00CD09C2" w14:paraId="58D635DC" w14:textId="77777777" w:rsidTr="00436A8B">
        <w:tc>
          <w:tcPr>
            <w:tcW w:w="1572" w:type="dxa"/>
            <w:vAlign w:val="center"/>
          </w:tcPr>
          <w:p w14:paraId="77E816C1" w14:textId="77777777" w:rsidR="00AE786B" w:rsidRDefault="00AE786B" w:rsidP="00AE786B">
            <w:pPr>
              <w:jc w:val="center"/>
              <w:rPr>
                <w:b/>
              </w:rPr>
            </w:pPr>
            <w:r>
              <w:rPr>
                <w:b/>
              </w:rPr>
              <w:t>INSTRUCTIONS</w:t>
            </w:r>
          </w:p>
        </w:tc>
        <w:tc>
          <w:tcPr>
            <w:tcW w:w="9408" w:type="dxa"/>
            <w:shd w:val="clear" w:color="auto" w:fill="auto"/>
            <w:vAlign w:val="center"/>
          </w:tcPr>
          <w:p w14:paraId="4304A0E0" w14:textId="394E27AC" w:rsidR="00DF0E15" w:rsidRDefault="00DF0E15" w:rsidP="004B7DA5">
            <w:pPr>
              <w:spacing w:before="0" w:after="160" w:line="256" w:lineRule="auto"/>
            </w:pPr>
            <w:r>
              <w:t xml:space="preserve">Outline process to determine what should be included in process narrative documentation. </w:t>
            </w:r>
          </w:p>
          <w:p w14:paraId="432BF370" w14:textId="3210767E" w:rsidR="000917A4" w:rsidRPr="002F2A20" w:rsidRDefault="002F2A20" w:rsidP="002F2A20">
            <w:pPr>
              <w:pStyle w:val="ListParagraph"/>
              <w:numPr>
                <w:ilvl w:val="0"/>
                <w:numId w:val="44"/>
              </w:numPr>
              <w:spacing w:before="0" w:after="160" w:line="256" w:lineRule="auto"/>
              <w:rPr>
                <w:b/>
              </w:rPr>
            </w:pPr>
            <w:r w:rsidRPr="002F2A20">
              <w:rPr>
                <w:b/>
              </w:rPr>
              <w:t xml:space="preserve">Determine </w:t>
            </w:r>
            <w:r w:rsidR="000917A4" w:rsidRPr="002F2A20">
              <w:rPr>
                <w:b/>
              </w:rPr>
              <w:t>Scope</w:t>
            </w:r>
            <w:r w:rsidRPr="002F2A20">
              <w:rPr>
                <w:b/>
              </w:rPr>
              <w:t xml:space="preserve"> of Process Narrative:</w:t>
            </w:r>
          </w:p>
          <w:p w14:paraId="1CF48C3F" w14:textId="6E1F55D0" w:rsidR="00DF0E15" w:rsidRDefault="00DF0E15" w:rsidP="002F2A20">
            <w:pPr>
              <w:pStyle w:val="ListParagraph"/>
              <w:numPr>
                <w:ilvl w:val="1"/>
                <w:numId w:val="44"/>
              </w:numPr>
              <w:spacing w:before="0" w:after="160" w:line="256" w:lineRule="auto"/>
            </w:pPr>
            <w:r>
              <w:t xml:space="preserve">What is the question you’re attempting to answer? </w:t>
            </w:r>
          </w:p>
          <w:p w14:paraId="6CB505C1" w14:textId="44CF72B4" w:rsidR="00DF0E15" w:rsidRDefault="0067095F" w:rsidP="002F2A20">
            <w:pPr>
              <w:pStyle w:val="ListParagraph"/>
              <w:numPr>
                <w:ilvl w:val="2"/>
                <w:numId w:val="44"/>
              </w:numPr>
              <w:spacing w:before="0" w:after="160" w:line="256" w:lineRule="auto"/>
            </w:pPr>
            <w:r>
              <w:t>Examples include, h</w:t>
            </w:r>
            <w:r w:rsidR="00DF0E15">
              <w:t>ow does an employee get paid?</w:t>
            </w:r>
            <w:r>
              <w:t xml:space="preserve"> </w:t>
            </w:r>
          </w:p>
          <w:p w14:paraId="65510293" w14:textId="7E044FD1" w:rsidR="002F2A20" w:rsidRPr="002F2A20" w:rsidRDefault="0067095F" w:rsidP="002F2A20">
            <w:pPr>
              <w:pStyle w:val="ListParagraph"/>
              <w:numPr>
                <w:ilvl w:val="3"/>
                <w:numId w:val="44"/>
              </w:numPr>
              <w:spacing w:before="0" w:after="160" w:line="256" w:lineRule="auto"/>
              <w:rPr>
                <w:i/>
              </w:rPr>
            </w:pPr>
            <w:r w:rsidRPr="0067095F">
              <w:rPr>
                <w:i/>
              </w:rPr>
              <w:t>See payroll process outline below and final payroll process narrative for reference.</w:t>
            </w:r>
          </w:p>
          <w:p w14:paraId="464F6162" w14:textId="7D696285" w:rsidR="002F2A20" w:rsidRPr="002F2A20" w:rsidRDefault="002F2A20" w:rsidP="002F2A20">
            <w:pPr>
              <w:pStyle w:val="ListParagraph"/>
              <w:numPr>
                <w:ilvl w:val="1"/>
                <w:numId w:val="44"/>
              </w:numPr>
              <w:spacing w:before="0" w:after="160" w:line="259" w:lineRule="auto"/>
            </w:pPr>
            <w:r w:rsidRPr="002F2A20">
              <w:t>Consider materiality ($10M, all API’s, Fin. Reporting audit requests)</w:t>
            </w:r>
            <w:r w:rsidR="00B37222">
              <w:t xml:space="preserve"> and review </w:t>
            </w:r>
            <w:hyperlink r:id="rId9" w:history="1">
              <w:r w:rsidR="00B37222" w:rsidRPr="00F12778">
                <w:rPr>
                  <w:rStyle w:val="Hyperlink"/>
                </w:rPr>
                <w:t>PN St</w:t>
              </w:r>
              <w:r w:rsidR="00B37222" w:rsidRPr="00F12778">
                <w:rPr>
                  <w:rStyle w:val="Hyperlink"/>
                </w:rPr>
                <w:t>a</w:t>
              </w:r>
              <w:r w:rsidR="00B37222" w:rsidRPr="00F12778">
                <w:rPr>
                  <w:rStyle w:val="Hyperlink"/>
                </w:rPr>
                <w:t>nda</w:t>
              </w:r>
              <w:r w:rsidR="00B37222" w:rsidRPr="00F12778">
                <w:rPr>
                  <w:rStyle w:val="Hyperlink"/>
                </w:rPr>
                <w:t>r</w:t>
              </w:r>
              <w:r w:rsidR="00B37222" w:rsidRPr="00F12778">
                <w:rPr>
                  <w:rStyle w:val="Hyperlink"/>
                </w:rPr>
                <w:t>ds</w:t>
              </w:r>
            </w:hyperlink>
            <w:r w:rsidR="00F12778">
              <w:t xml:space="preserve"> </w:t>
            </w:r>
            <w:r w:rsidR="00B37222">
              <w:t xml:space="preserve">further resources. </w:t>
            </w:r>
          </w:p>
          <w:p w14:paraId="3ADB7695" w14:textId="77777777" w:rsidR="00436A8B" w:rsidRPr="002F2A20" w:rsidRDefault="00436A8B" w:rsidP="002F2A20">
            <w:pPr>
              <w:pStyle w:val="ListParagraph"/>
              <w:spacing w:before="0" w:after="160" w:line="256" w:lineRule="auto"/>
              <w:ind w:left="1440"/>
              <w:rPr>
                <w:i/>
              </w:rPr>
            </w:pPr>
          </w:p>
          <w:p w14:paraId="5FE8EEF8" w14:textId="77B53B54" w:rsidR="00436A8B" w:rsidRPr="000917A4" w:rsidRDefault="00436A8B" w:rsidP="002F2A20">
            <w:pPr>
              <w:pStyle w:val="ListParagraph"/>
              <w:numPr>
                <w:ilvl w:val="0"/>
                <w:numId w:val="44"/>
              </w:numPr>
              <w:spacing w:before="0" w:after="160" w:line="256" w:lineRule="auto"/>
              <w:rPr>
                <w:b/>
              </w:rPr>
            </w:pPr>
            <w:r w:rsidRPr="000917A4">
              <w:rPr>
                <w:b/>
              </w:rPr>
              <w:t>Other Helpful Tips and Suggestions</w:t>
            </w:r>
          </w:p>
          <w:p w14:paraId="53397CC9" w14:textId="0483552D" w:rsidR="00685004" w:rsidRDefault="00685004" w:rsidP="002F2A20">
            <w:pPr>
              <w:pStyle w:val="ListParagraph"/>
              <w:numPr>
                <w:ilvl w:val="1"/>
                <w:numId w:val="44"/>
              </w:numPr>
              <w:spacing w:before="0" w:after="160" w:line="256" w:lineRule="auto"/>
            </w:pPr>
            <w:r>
              <w:t xml:space="preserve">For new processes or proposed changes, please overview current process as well as proposed process/changes. </w:t>
            </w:r>
          </w:p>
          <w:p w14:paraId="3209BBE3" w14:textId="32647653" w:rsidR="002D5B8C" w:rsidRDefault="002D5B8C" w:rsidP="002F2A20">
            <w:pPr>
              <w:pStyle w:val="ListParagraph"/>
              <w:numPr>
                <w:ilvl w:val="1"/>
                <w:numId w:val="44"/>
              </w:numPr>
              <w:spacing w:before="0" w:after="160" w:line="256" w:lineRule="auto"/>
            </w:pPr>
            <w:r>
              <w:t>Define acronyms, object code</w:t>
            </w:r>
            <w:r w:rsidR="00EE7B0F">
              <w:t>s,</w:t>
            </w:r>
            <w:r>
              <w:t xml:space="preserve"> and accounting names. </w:t>
            </w:r>
          </w:p>
          <w:p w14:paraId="1E731F34" w14:textId="4EE12721" w:rsidR="00DF0E15" w:rsidRDefault="00DF0E15" w:rsidP="002F2A20">
            <w:pPr>
              <w:pStyle w:val="ListParagraph"/>
              <w:numPr>
                <w:ilvl w:val="1"/>
                <w:numId w:val="44"/>
              </w:numPr>
              <w:spacing w:before="0" w:after="160" w:line="256" w:lineRule="auto"/>
            </w:pPr>
            <w:r>
              <w:t>Should include all applicable parties who would contribute to document/process.</w:t>
            </w:r>
          </w:p>
          <w:p w14:paraId="73B3962E" w14:textId="6BA38B17" w:rsidR="00436A8B" w:rsidRDefault="00436A8B" w:rsidP="002F2A20">
            <w:pPr>
              <w:pStyle w:val="ListParagraph"/>
              <w:numPr>
                <w:ilvl w:val="1"/>
                <w:numId w:val="44"/>
              </w:numPr>
              <w:spacing w:before="0" w:after="160" w:line="256" w:lineRule="auto"/>
            </w:pPr>
            <w:r>
              <w:t>Consider audience is someone external to IU</w:t>
            </w:r>
            <w:r w:rsidR="002D5B8C">
              <w:t xml:space="preserve"> </w:t>
            </w:r>
            <w:r>
              <w:t>etc. – no “we, I, or us” in the narrative</w:t>
            </w:r>
          </w:p>
          <w:p w14:paraId="6A42BEA8" w14:textId="2BF767AB" w:rsidR="00436A8B" w:rsidRDefault="00436A8B" w:rsidP="002F2A20">
            <w:pPr>
              <w:pStyle w:val="ListParagraph"/>
              <w:numPr>
                <w:ilvl w:val="1"/>
                <w:numId w:val="44"/>
              </w:numPr>
              <w:spacing w:before="0" w:after="160" w:line="256" w:lineRule="auto"/>
            </w:pPr>
            <w:r>
              <w:t>Narrative will need to include the following components:</w:t>
            </w:r>
          </w:p>
          <w:p w14:paraId="74DDBF2C" w14:textId="77777777" w:rsidR="00436A8B" w:rsidRDefault="00436A8B" w:rsidP="002F2A20">
            <w:pPr>
              <w:pStyle w:val="ListParagraph"/>
              <w:numPr>
                <w:ilvl w:val="2"/>
                <w:numId w:val="44"/>
              </w:numPr>
              <w:spacing w:before="0" w:after="160" w:line="256" w:lineRule="auto"/>
            </w:pPr>
            <w:r>
              <w:t xml:space="preserve">Governance structure over unit/org for fiscal responsibility </w:t>
            </w:r>
          </w:p>
          <w:p w14:paraId="79FBEFB8" w14:textId="77777777" w:rsidR="00436A8B" w:rsidRDefault="00436A8B" w:rsidP="002F2A20">
            <w:pPr>
              <w:pStyle w:val="ListParagraph"/>
              <w:numPr>
                <w:ilvl w:val="2"/>
                <w:numId w:val="44"/>
              </w:numPr>
              <w:spacing w:before="0" w:after="160" w:line="256" w:lineRule="auto"/>
            </w:pPr>
            <w:r>
              <w:t xml:space="preserve">Transaction authorization </w:t>
            </w:r>
          </w:p>
          <w:p w14:paraId="5128660C" w14:textId="77777777" w:rsidR="00436A8B" w:rsidRDefault="00436A8B" w:rsidP="002F2A20">
            <w:pPr>
              <w:pStyle w:val="ListParagraph"/>
              <w:numPr>
                <w:ilvl w:val="2"/>
                <w:numId w:val="44"/>
              </w:numPr>
              <w:spacing w:before="0" w:after="160" w:line="256" w:lineRule="auto"/>
            </w:pPr>
            <w:r>
              <w:t>Segregation of duties</w:t>
            </w:r>
          </w:p>
          <w:p w14:paraId="15DFAC1C" w14:textId="77777777" w:rsidR="00436A8B" w:rsidRDefault="00436A8B" w:rsidP="002F2A20">
            <w:pPr>
              <w:pStyle w:val="ListParagraph"/>
              <w:numPr>
                <w:ilvl w:val="2"/>
                <w:numId w:val="44"/>
              </w:numPr>
              <w:spacing w:before="0" w:after="160" w:line="256" w:lineRule="auto"/>
            </w:pPr>
            <w:r>
              <w:t>Data feeds and/or subsidiary systems used (if any)</w:t>
            </w:r>
          </w:p>
          <w:p w14:paraId="40DA682B" w14:textId="77777777" w:rsidR="00436A8B" w:rsidRDefault="00436A8B" w:rsidP="002F2A20">
            <w:pPr>
              <w:pStyle w:val="ListParagraph"/>
              <w:numPr>
                <w:ilvl w:val="2"/>
                <w:numId w:val="44"/>
              </w:numPr>
              <w:spacing w:before="0" w:after="160" w:line="256" w:lineRule="auto"/>
            </w:pPr>
            <w:r>
              <w:t>Supervision over process</w:t>
            </w:r>
          </w:p>
          <w:p w14:paraId="15DB03BA" w14:textId="77777777" w:rsidR="00436A8B" w:rsidRDefault="00436A8B" w:rsidP="002F2A20">
            <w:pPr>
              <w:pStyle w:val="ListParagraph"/>
              <w:numPr>
                <w:ilvl w:val="2"/>
                <w:numId w:val="44"/>
              </w:numPr>
              <w:spacing w:before="0" w:after="160" w:line="256" w:lineRule="auto"/>
            </w:pPr>
            <w:r>
              <w:t>System user access</w:t>
            </w:r>
          </w:p>
          <w:p w14:paraId="0E2AC2B3" w14:textId="67B39765" w:rsidR="00436A8B" w:rsidRDefault="00436A8B" w:rsidP="002F2A20">
            <w:pPr>
              <w:pStyle w:val="ListParagraph"/>
              <w:numPr>
                <w:ilvl w:val="2"/>
                <w:numId w:val="44"/>
              </w:numPr>
              <w:spacing w:before="0" w:after="160" w:line="256" w:lineRule="auto"/>
            </w:pPr>
            <w:r>
              <w:t>Monitoring activities</w:t>
            </w:r>
            <w:r w:rsidR="001D1BA6">
              <w:t xml:space="preserve">- reviews and approvals. </w:t>
            </w:r>
          </w:p>
          <w:p w14:paraId="6DE01A45" w14:textId="77777777" w:rsidR="00436A8B" w:rsidRDefault="00436A8B" w:rsidP="002F2A20">
            <w:pPr>
              <w:pStyle w:val="ListParagraph"/>
              <w:numPr>
                <w:ilvl w:val="2"/>
                <w:numId w:val="44"/>
              </w:numPr>
              <w:spacing w:before="0" w:after="160" w:line="256" w:lineRule="auto"/>
            </w:pPr>
            <w:r>
              <w:t>Documentation/training documents &amp; flowcharts</w:t>
            </w:r>
          </w:p>
          <w:p w14:paraId="4D50DD51" w14:textId="02ABA1C4" w:rsidR="00436A8B" w:rsidRDefault="00436A8B" w:rsidP="002F2A20">
            <w:pPr>
              <w:pStyle w:val="ListParagraph"/>
              <w:numPr>
                <w:ilvl w:val="2"/>
                <w:numId w:val="44"/>
              </w:numPr>
              <w:spacing w:before="0" w:after="160" w:line="256" w:lineRule="auto"/>
            </w:pPr>
            <w:r>
              <w:t>Accounting entries</w:t>
            </w:r>
          </w:p>
          <w:p w14:paraId="348B234E" w14:textId="726BFB37" w:rsidR="00AE591A" w:rsidRPr="00946C7E" w:rsidRDefault="002F2A20" w:rsidP="00E32106">
            <w:pPr>
              <w:pStyle w:val="ListParagraph"/>
              <w:numPr>
                <w:ilvl w:val="1"/>
                <w:numId w:val="44"/>
              </w:numPr>
              <w:spacing w:before="120" w:after="120"/>
            </w:pPr>
            <w:r>
              <w:t>Also consider some “</w:t>
            </w:r>
            <w:proofErr w:type="gramStart"/>
            <w:r>
              <w:t>fresh-eyes</w:t>
            </w:r>
            <w:proofErr w:type="gramEnd"/>
            <w:r>
              <w:t xml:space="preserve">” review to fill in holes in the </w:t>
            </w:r>
            <w:r w:rsidR="00E32106">
              <w:t xml:space="preserve">outline and narrative. </w:t>
            </w:r>
            <w:r>
              <w:t xml:space="preserve"> </w:t>
            </w:r>
          </w:p>
        </w:tc>
      </w:tr>
      <w:tr w:rsidR="00305F31" w:rsidRPr="00CD09C2" w14:paraId="575B5ADC" w14:textId="77777777" w:rsidTr="00880362">
        <w:tc>
          <w:tcPr>
            <w:tcW w:w="1572" w:type="dxa"/>
            <w:vAlign w:val="center"/>
          </w:tcPr>
          <w:p w14:paraId="2CDD208D" w14:textId="199F3D91" w:rsidR="00AE786B" w:rsidRPr="00CD09C2" w:rsidRDefault="00DF0E15" w:rsidP="00AE786B">
            <w:pPr>
              <w:jc w:val="center"/>
              <w:rPr>
                <w:sz w:val="32"/>
                <w:szCs w:val="32"/>
              </w:rPr>
            </w:pPr>
            <w:r>
              <w:rPr>
                <w:b/>
              </w:rPr>
              <w:t>OUTLINE SUMMARY</w:t>
            </w:r>
          </w:p>
        </w:tc>
        <w:tc>
          <w:tcPr>
            <w:tcW w:w="9408" w:type="dxa"/>
            <w:vAlign w:val="center"/>
          </w:tcPr>
          <w:p w14:paraId="3A367CB7" w14:textId="73BFE599" w:rsidR="00AE786B" w:rsidRPr="002F2A20" w:rsidRDefault="00EE7B0F" w:rsidP="00DF0E15">
            <w:pPr>
              <w:rPr>
                <w:i/>
              </w:rPr>
            </w:pPr>
            <w:r>
              <w:rPr>
                <w:i/>
              </w:rPr>
              <w:t>See below for an example of a completed Outline Summary.</w:t>
            </w:r>
            <w:r w:rsidR="002F2A20" w:rsidRPr="002F2A20">
              <w:rPr>
                <w:i/>
              </w:rPr>
              <w:t xml:space="preserve"> </w:t>
            </w:r>
            <w:r w:rsidR="00DF0E15" w:rsidRPr="002F2A20">
              <w:rPr>
                <w:i/>
              </w:rPr>
              <w:t xml:space="preserve"> </w:t>
            </w:r>
          </w:p>
        </w:tc>
      </w:tr>
    </w:tbl>
    <w:p w14:paraId="2A0D1205" w14:textId="4E0FE93A" w:rsidR="00305F31" w:rsidRDefault="00305F31" w:rsidP="007451E8">
      <w:pPr>
        <w:rPr>
          <w:sz w:val="22"/>
        </w:rPr>
      </w:pPr>
    </w:p>
    <w:p w14:paraId="53732246" w14:textId="02F6A6DC" w:rsidR="00DF0E15" w:rsidRDefault="00DF0E15" w:rsidP="007451E8">
      <w:pPr>
        <w:rPr>
          <w:sz w:val="22"/>
        </w:rPr>
      </w:pPr>
    </w:p>
    <w:p w14:paraId="4B6BE7B7" w14:textId="05A52E41" w:rsidR="00DF0E15" w:rsidRDefault="00DF0E15" w:rsidP="007451E8">
      <w:pPr>
        <w:rPr>
          <w:sz w:val="22"/>
        </w:rPr>
      </w:pPr>
    </w:p>
    <w:p w14:paraId="38D086B6" w14:textId="32CCD7EC" w:rsidR="00DF0E15" w:rsidRDefault="00DF0E15" w:rsidP="007451E8">
      <w:pPr>
        <w:rPr>
          <w:sz w:val="22"/>
        </w:rPr>
      </w:pPr>
    </w:p>
    <w:p w14:paraId="77845079" w14:textId="0654D1D9" w:rsidR="00DF0E15" w:rsidRDefault="00DF0E15" w:rsidP="007451E8">
      <w:pPr>
        <w:rPr>
          <w:sz w:val="22"/>
        </w:rPr>
      </w:pPr>
    </w:p>
    <w:p w14:paraId="7F031592" w14:textId="345F7488" w:rsidR="004B7DA5" w:rsidRDefault="004B7DA5" w:rsidP="007451E8">
      <w:pPr>
        <w:rPr>
          <w:sz w:val="22"/>
        </w:rPr>
      </w:pPr>
    </w:p>
    <w:p w14:paraId="4D064DDD" w14:textId="77777777" w:rsidR="004B7DA5" w:rsidRDefault="004B7DA5" w:rsidP="007451E8">
      <w:pPr>
        <w:rPr>
          <w:sz w:val="22"/>
        </w:rPr>
      </w:pPr>
    </w:p>
    <w:tbl>
      <w:tblPr>
        <w:tblW w:w="10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9408"/>
      </w:tblGrid>
      <w:tr w:rsidR="00DF0E15" w:rsidRPr="00DF0E15" w14:paraId="2CDBEC6F" w14:textId="77777777" w:rsidTr="002F2A20">
        <w:tc>
          <w:tcPr>
            <w:tcW w:w="1572" w:type="dxa"/>
            <w:shd w:val="clear" w:color="auto" w:fill="F9EAD3" w:themeFill="accent3" w:themeFillTint="33"/>
            <w:vAlign w:val="center"/>
          </w:tcPr>
          <w:p w14:paraId="3DD3AA1F" w14:textId="4B93B211" w:rsidR="00DF0E15" w:rsidRPr="00CD09C2" w:rsidRDefault="00EE7B0F" w:rsidP="002F2A2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Process Name</w:t>
            </w:r>
          </w:p>
        </w:tc>
        <w:tc>
          <w:tcPr>
            <w:tcW w:w="9408" w:type="dxa"/>
            <w:shd w:val="clear" w:color="auto" w:fill="F9EAD3" w:themeFill="accent3" w:themeFillTint="33"/>
            <w:vAlign w:val="center"/>
          </w:tcPr>
          <w:p w14:paraId="7C323303" w14:textId="391C6FC7" w:rsidR="00DF0E15" w:rsidRPr="00DF0E15" w:rsidRDefault="00DF0E15" w:rsidP="002F2A20">
            <w:pPr>
              <w:spacing w:before="120" w:after="120"/>
              <w:rPr>
                <w:b/>
              </w:rPr>
            </w:pPr>
            <w:r w:rsidRPr="00DF0E15">
              <w:rPr>
                <w:b/>
              </w:rPr>
              <w:t xml:space="preserve">Payroll Process </w:t>
            </w:r>
          </w:p>
        </w:tc>
      </w:tr>
      <w:tr w:rsidR="00DF0E15" w:rsidRPr="00946C7E" w14:paraId="2D080F07" w14:textId="77777777" w:rsidTr="002F2A20">
        <w:tc>
          <w:tcPr>
            <w:tcW w:w="1572" w:type="dxa"/>
            <w:vAlign w:val="center"/>
          </w:tcPr>
          <w:p w14:paraId="09AEB7D3" w14:textId="77777777" w:rsidR="00DF0E15" w:rsidRPr="00CD09C2" w:rsidRDefault="00DF0E15" w:rsidP="002F2A20">
            <w:pPr>
              <w:jc w:val="center"/>
              <w:rPr>
                <w:sz w:val="32"/>
                <w:szCs w:val="32"/>
              </w:rPr>
            </w:pPr>
            <w:r>
              <w:rPr>
                <w:b/>
              </w:rPr>
              <w:t>OUTLINE SUMMARY</w:t>
            </w:r>
          </w:p>
        </w:tc>
        <w:tc>
          <w:tcPr>
            <w:tcW w:w="9408" w:type="dxa"/>
            <w:vAlign w:val="center"/>
          </w:tcPr>
          <w:p w14:paraId="409DFB9B" w14:textId="77777777" w:rsidR="00DF0E15" w:rsidRDefault="00DF0E15" w:rsidP="00DF0E15">
            <w:pPr>
              <w:pStyle w:val="ListParagraph"/>
              <w:numPr>
                <w:ilvl w:val="0"/>
                <w:numId w:val="46"/>
              </w:numPr>
              <w:spacing w:before="0" w:after="160" w:line="259" w:lineRule="auto"/>
            </w:pPr>
            <w:r>
              <w:t>How we hire an employee (entire hiring process) – HR</w:t>
            </w:r>
          </w:p>
          <w:p w14:paraId="07CA3EA8" w14:textId="77777777" w:rsidR="00DF0E15" w:rsidRDefault="00DF0E15" w:rsidP="00DF0E15">
            <w:pPr>
              <w:pStyle w:val="ListParagraph"/>
              <w:numPr>
                <w:ilvl w:val="1"/>
                <w:numId w:val="46"/>
              </w:numPr>
              <w:spacing w:before="0" w:after="160" w:line="259" w:lineRule="auto"/>
            </w:pPr>
            <w:r>
              <w:t>Position Responsibilities and Pay Grade/Pay Group/Funding (</w:t>
            </w:r>
            <w:proofErr w:type="spellStart"/>
            <w:r>
              <w:t>eDoc</w:t>
            </w:r>
            <w:proofErr w:type="spellEnd"/>
            <w:r>
              <w:t xml:space="preserve"> Process)</w:t>
            </w:r>
          </w:p>
          <w:p w14:paraId="74D2623C" w14:textId="77777777" w:rsidR="00DF0E15" w:rsidRDefault="00DF0E15" w:rsidP="00DF0E15">
            <w:pPr>
              <w:pStyle w:val="ListParagraph"/>
              <w:numPr>
                <w:ilvl w:val="2"/>
                <w:numId w:val="46"/>
              </w:numPr>
              <w:spacing w:before="0" w:after="160" w:line="259" w:lineRule="auto"/>
            </w:pPr>
            <w:r>
              <w:t xml:space="preserve">Multiple Jobs (Priority Listing) </w:t>
            </w:r>
          </w:p>
          <w:p w14:paraId="460F8245" w14:textId="77777777" w:rsidR="00DF0E15" w:rsidRDefault="00DF0E15" w:rsidP="00DF0E15">
            <w:pPr>
              <w:pStyle w:val="ListParagraph"/>
              <w:numPr>
                <w:ilvl w:val="1"/>
                <w:numId w:val="46"/>
              </w:numPr>
              <w:spacing w:before="0" w:after="160" w:line="259" w:lineRule="auto"/>
            </w:pPr>
            <w:r>
              <w:t>Benefits Set-up and Elections</w:t>
            </w:r>
          </w:p>
          <w:p w14:paraId="5C056F40" w14:textId="77777777" w:rsidR="00DF0E15" w:rsidRDefault="00DF0E15" w:rsidP="00DF0E15">
            <w:pPr>
              <w:pStyle w:val="ListParagraph"/>
              <w:numPr>
                <w:ilvl w:val="1"/>
                <w:numId w:val="46"/>
              </w:numPr>
              <w:spacing w:before="0" w:after="160" w:line="259" w:lineRule="auto"/>
            </w:pPr>
            <w:r>
              <w:t>Deductions Set-up and Elections</w:t>
            </w:r>
          </w:p>
          <w:p w14:paraId="5789D073" w14:textId="77777777" w:rsidR="00DF0E15" w:rsidRDefault="00DF0E15" w:rsidP="00DF0E15">
            <w:pPr>
              <w:pStyle w:val="ListParagraph"/>
              <w:numPr>
                <w:ilvl w:val="1"/>
                <w:numId w:val="46"/>
              </w:numPr>
              <w:spacing w:before="0" w:after="160" w:line="259" w:lineRule="auto"/>
            </w:pPr>
            <w:r>
              <w:t>Taxes Set-up and Elections</w:t>
            </w:r>
          </w:p>
          <w:p w14:paraId="5D0EC2B0" w14:textId="77777777" w:rsidR="00DF0E15" w:rsidRDefault="00DF0E15" w:rsidP="00DF0E15">
            <w:pPr>
              <w:pStyle w:val="ListParagraph"/>
              <w:numPr>
                <w:ilvl w:val="1"/>
                <w:numId w:val="46"/>
              </w:numPr>
              <w:spacing w:before="0" w:after="160" w:line="259" w:lineRule="auto"/>
            </w:pPr>
            <w:r>
              <w:t>Direct Deposit Set-up and Elections</w:t>
            </w:r>
          </w:p>
          <w:p w14:paraId="1A4FBDE5" w14:textId="77777777" w:rsidR="00DF0E15" w:rsidRDefault="00DF0E15" w:rsidP="00DF0E15">
            <w:pPr>
              <w:pStyle w:val="ListParagraph"/>
              <w:numPr>
                <w:ilvl w:val="0"/>
                <w:numId w:val="46"/>
              </w:numPr>
              <w:spacing w:before="0" w:after="160" w:line="259" w:lineRule="auto"/>
            </w:pPr>
            <w:r>
              <w:t>Payroll Close</w:t>
            </w:r>
          </w:p>
          <w:p w14:paraId="0034B983" w14:textId="77777777" w:rsidR="00DF0E15" w:rsidRDefault="00DF0E15" w:rsidP="00DF0E15">
            <w:pPr>
              <w:pStyle w:val="ListParagraph"/>
              <w:numPr>
                <w:ilvl w:val="1"/>
                <w:numId w:val="46"/>
              </w:numPr>
              <w:spacing w:before="0" w:after="160" w:line="259" w:lineRule="auto"/>
            </w:pPr>
            <w:r>
              <w:t>Biweekly</w:t>
            </w:r>
          </w:p>
          <w:p w14:paraId="01BD765D" w14:textId="77777777" w:rsidR="00DF0E15" w:rsidRDefault="00DF0E15" w:rsidP="00DF0E15">
            <w:pPr>
              <w:pStyle w:val="ListParagraph"/>
              <w:numPr>
                <w:ilvl w:val="2"/>
                <w:numId w:val="46"/>
              </w:numPr>
              <w:spacing w:before="0" w:after="160" w:line="259" w:lineRule="auto"/>
            </w:pPr>
            <w:r>
              <w:t xml:space="preserve">Pay Period/Date/Calendar - </w:t>
            </w:r>
            <w:r w:rsidRPr="00446BD3">
              <w:rPr>
                <w:highlight w:val="yellow"/>
              </w:rPr>
              <w:t>Sandy</w:t>
            </w:r>
          </w:p>
          <w:p w14:paraId="5C7281DC" w14:textId="77777777" w:rsidR="00DF0E15" w:rsidRDefault="00DF0E15" w:rsidP="00DF0E15">
            <w:pPr>
              <w:pStyle w:val="ListParagraph"/>
              <w:numPr>
                <w:ilvl w:val="2"/>
                <w:numId w:val="46"/>
              </w:numPr>
              <w:spacing w:before="0" w:after="160" w:line="259" w:lineRule="auto"/>
            </w:pPr>
            <w:r>
              <w:t xml:space="preserve">Pay Group by System - </w:t>
            </w:r>
            <w:r w:rsidRPr="00446BD3">
              <w:rPr>
                <w:highlight w:val="yellow"/>
              </w:rPr>
              <w:t>Sandy</w:t>
            </w:r>
          </w:p>
          <w:p w14:paraId="2FECC65A" w14:textId="77777777" w:rsidR="00DF0E15" w:rsidRDefault="00DF0E15" w:rsidP="00DF0E15">
            <w:pPr>
              <w:pStyle w:val="ListParagraph"/>
              <w:numPr>
                <w:ilvl w:val="2"/>
                <w:numId w:val="46"/>
              </w:numPr>
              <w:spacing w:before="0" w:after="160" w:line="259" w:lineRule="auto"/>
            </w:pPr>
            <w:r>
              <w:t xml:space="preserve">Paycheck Calculation (Gross to Net – high level process) – </w:t>
            </w:r>
            <w:r w:rsidRPr="00446BD3">
              <w:rPr>
                <w:highlight w:val="yellow"/>
              </w:rPr>
              <w:t>Sandy</w:t>
            </w:r>
            <w:r>
              <w:t>/</w:t>
            </w:r>
            <w:r w:rsidRPr="00446BD3">
              <w:rPr>
                <w:highlight w:val="cyan"/>
              </w:rPr>
              <w:t>Cassie R</w:t>
            </w:r>
            <w:r>
              <w:t>./</w:t>
            </w:r>
            <w:r w:rsidRPr="00446BD3">
              <w:rPr>
                <w:highlight w:val="green"/>
              </w:rPr>
              <w:t>John</w:t>
            </w:r>
          </w:p>
          <w:p w14:paraId="298244C3" w14:textId="77777777" w:rsidR="00DF0E15" w:rsidRDefault="00DF0E15" w:rsidP="00DF0E15">
            <w:pPr>
              <w:pStyle w:val="ListParagraph"/>
              <w:numPr>
                <w:ilvl w:val="3"/>
                <w:numId w:val="46"/>
              </w:numPr>
              <w:spacing w:before="0" w:after="160" w:line="259" w:lineRule="auto"/>
            </w:pPr>
            <w:r>
              <w:t>Recording Wages, Earnings, Time Recording, Shift Premiums, Nonexempt (Overtime), Sick and Vacation</w:t>
            </w:r>
          </w:p>
          <w:p w14:paraId="0594AD0F" w14:textId="77777777" w:rsidR="00DF0E15" w:rsidRDefault="00DF0E15" w:rsidP="00DF0E15">
            <w:pPr>
              <w:pStyle w:val="ListParagraph"/>
              <w:numPr>
                <w:ilvl w:val="4"/>
                <w:numId w:val="46"/>
              </w:numPr>
              <w:spacing w:before="0" w:after="160" w:line="259" w:lineRule="auto"/>
            </w:pPr>
            <w:r>
              <w:t>Timekeeping Process (Rate x Hours)</w:t>
            </w:r>
          </w:p>
          <w:p w14:paraId="33BFBF1D" w14:textId="77777777" w:rsidR="00DF0E15" w:rsidRDefault="00DF0E15" w:rsidP="00DF0E15">
            <w:pPr>
              <w:pStyle w:val="ListParagraph"/>
              <w:numPr>
                <w:ilvl w:val="4"/>
                <w:numId w:val="46"/>
              </w:numPr>
              <w:spacing w:before="0" w:after="160" w:line="259" w:lineRule="auto"/>
            </w:pPr>
            <w:r>
              <w:t>Voucher Process (Funding Info and Approval)</w:t>
            </w:r>
          </w:p>
          <w:p w14:paraId="5E138AE2" w14:textId="77777777" w:rsidR="00DF0E15" w:rsidRPr="00A6035B" w:rsidRDefault="00DF0E15" w:rsidP="00DF0E15">
            <w:pPr>
              <w:pStyle w:val="ListParagraph"/>
              <w:numPr>
                <w:ilvl w:val="3"/>
                <w:numId w:val="46"/>
              </w:numPr>
              <w:spacing w:before="0" w:after="160" w:line="259" w:lineRule="auto"/>
              <w:rPr>
                <w:highlight w:val="magenta"/>
              </w:rPr>
            </w:pPr>
            <w:r w:rsidRPr="00A6035B">
              <w:rPr>
                <w:highlight w:val="magenta"/>
              </w:rPr>
              <w:t>Tax</w:t>
            </w:r>
          </w:p>
          <w:p w14:paraId="2EC3E7A7" w14:textId="77777777" w:rsidR="00DF0E15" w:rsidRDefault="00DF0E15" w:rsidP="00DF0E15">
            <w:pPr>
              <w:pStyle w:val="ListParagraph"/>
              <w:numPr>
                <w:ilvl w:val="4"/>
                <w:numId w:val="46"/>
              </w:numPr>
              <w:spacing w:before="0" w:after="160" w:line="259" w:lineRule="auto"/>
            </w:pPr>
            <w:r>
              <w:t>Some exclusions apply (FICA, NRAs, etc.) Reference tax documentation</w:t>
            </w:r>
          </w:p>
          <w:p w14:paraId="2C9ACC8F" w14:textId="77777777" w:rsidR="00DF0E15" w:rsidRDefault="00DF0E15" w:rsidP="00DF0E15">
            <w:pPr>
              <w:pStyle w:val="ListParagraph"/>
              <w:numPr>
                <w:ilvl w:val="3"/>
                <w:numId w:val="46"/>
              </w:numPr>
              <w:spacing w:before="0" w:after="160" w:line="259" w:lineRule="auto"/>
            </w:pPr>
            <w:r>
              <w:t>Deductions (normal vs. multiple job issues)</w:t>
            </w:r>
          </w:p>
          <w:p w14:paraId="49A64A16" w14:textId="77777777" w:rsidR="00DF0E15" w:rsidRDefault="00DF0E15" w:rsidP="00DF0E15">
            <w:pPr>
              <w:pStyle w:val="ListParagraph"/>
              <w:numPr>
                <w:ilvl w:val="3"/>
                <w:numId w:val="46"/>
              </w:numPr>
              <w:spacing w:before="0" w:after="160" w:line="259" w:lineRule="auto"/>
            </w:pPr>
            <w:r>
              <w:t xml:space="preserve">Labor Ledger Entries and Fringe Benefits Charges (Accounting Entries) - </w:t>
            </w:r>
            <w:r w:rsidRPr="00446BD3">
              <w:rPr>
                <w:highlight w:val="green"/>
              </w:rPr>
              <w:t>John</w:t>
            </w:r>
          </w:p>
          <w:p w14:paraId="0B751A6B" w14:textId="77777777" w:rsidR="00DF0E15" w:rsidRDefault="00DF0E15" w:rsidP="00DF0E15">
            <w:pPr>
              <w:pStyle w:val="ListParagraph"/>
              <w:numPr>
                <w:ilvl w:val="1"/>
                <w:numId w:val="46"/>
              </w:numPr>
              <w:spacing w:before="0" w:after="160" w:line="259" w:lineRule="auto"/>
            </w:pPr>
            <w:r>
              <w:t xml:space="preserve">Monthly </w:t>
            </w:r>
          </w:p>
          <w:p w14:paraId="268327FB" w14:textId="77777777" w:rsidR="00DF0E15" w:rsidRDefault="00DF0E15" w:rsidP="00DF0E15">
            <w:pPr>
              <w:pStyle w:val="ListParagraph"/>
              <w:numPr>
                <w:ilvl w:val="2"/>
                <w:numId w:val="46"/>
              </w:numPr>
              <w:spacing w:before="0" w:after="160" w:line="259" w:lineRule="auto"/>
            </w:pPr>
            <w:r>
              <w:t>Pay Period/Date/Calendar</w:t>
            </w:r>
          </w:p>
          <w:p w14:paraId="10A18900" w14:textId="77777777" w:rsidR="00DF0E15" w:rsidRDefault="00DF0E15" w:rsidP="00DF0E15">
            <w:pPr>
              <w:pStyle w:val="ListParagraph"/>
              <w:numPr>
                <w:ilvl w:val="2"/>
                <w:numId w:val="46"/>
              </w:numPr>
              <w:spacing w:before="0" w:after="160" w:line="259" w:lineRule="auto"/>
            </w:pPr>
            <w:r>
              <w:t>Pay Group by System</w:t>
            </w:r>
          </w:p>
          <w:p w14:paraId="20117D0C" w14:textId="77777777" w:rsidR="00DF0E15" w:rsidRDefault="00DF0E15" w:rsidP="00DF0E15">
            <w:pPr>
              <w:pStyle w:val="ListParagraph"/>
              <w:numPr>
                <w:ilvl w:val="3"/>
                <w:numId w:val="46"/>
              </w:numPr>
              <w:spacing w:before="0" w:after="160" w:line="259" w:lineRule="auto"/>
            </w:pPr>
            <w:r>
              <w:t>18/20, Post-Doc Fellowships, etc. Short Explanations but don’t need all detail</w:t>
            </w:r>
          </w:p>
          <w:p w14:paraId="59F70A1A" w14:textId="77777777" w:rsidR="00DF0E15" w:rsidRDefault="00DF0E15" w:rsidP="00DF0E15">
            <w:pPr>
              <w:pStyle w:val="ListParagraph"/>
              <w:numPr>
                <w:ilvl w:val="2"/>
                <w:numId w:val="46"/>
              </w:numPr>
              <w:spacing w:before="0" w:after="160" w:line="259" w:lineRule="auto"/>
            </w:pPr>
            <w:r>
              <w:t>Paycheck Calculation (Gross to Net – high level process)</w:t>
            </w:r>
          </w:p>
          <w:p w14:paraId="754B71FE" w14:textId="77777777" w:rsidR="00DF0E15" w:rsidRDefault="00DF0E15" w:rsidP="00DF0E15">
            <w:pPr>
              <w:pStyle w:val="ListParagraph"/>
              <w:numPr>
                <w:ilvl w:val="3"/>
                <w:numId w:val="46"/>
              </w:numPr>
              <w:spacing w:before="0" w:after="160" w:line="259" w:lineRule="auto"/>
            </w:pPr>
            <w:r>
              <w:t>Salary vs. Contract Payment, ePTO, Recording Wages, Earnings, Time Recording, Sick and Vacation</w:t>
            </w:r>
          </w:p>
          <w:p w14:paraId="6A610259" w14:textId="77777777" w:rsidR="00DF0E15" w:rsidRDefault="00DF0E15" w:rsidP="00DF0E15">
            <w:pPr>
              <w:pStyle w:val="ListParagraph"/>
              <w:numPr>
                <w:ilvl w:val="4"/>
                <w:numId w:val="46"/>
              </w:numPr>
              <w:spacing w:before="0" w:after="160" w:line="259" w:lineRule="auto"/>
            </w:pPr>
            <w:r>
              <w:t>Voucher Process (Funding Info and Approval)</w:t>
            </w:r>
          </w:p>
          <w:p w14:paraId="26A411E3" w14:textId="77777777" w:rsidR="00DF0E15" w:rsidRDefault="00DF0E15" w:rsidP="00DF0E15">
            <w:pPr>
              <w:pStyle w:val="ListParagraph"/>
              <w:numPr>
                <w:ilvl w:val="3"/>
                <w:numId w:val="46"/>
              </w:numPr>
              <w:spacing w:before="0" w:after="160" w:line="259" w:lineRule="auto"/>
            </w:pPr>
            <w:r>
              <w:t>Tax</w:t>
            </w:r>
          </w:p>
          <w:p w14:paraId="7F4EE71C" w14:textId="77777777" w:rsidR="00DF0E15" w:rsidRDefault="00DF0E15" w:rsidP="00DF0E15">
            <w:pPr>
              <w:pStyle w:val="ListParagraph"/>
              <w:numPr>
                <w:ilvl w:val="4"/>
                <w:numId w:val="46"/>
              </w:numPr>
              <w:spacing w:before="0" w:after="160" w:line="259" w:lineRule="auto"/>
            </w:pPr>
            <w:r>
              <w:t>Some exclusions apply (FICA, NRAs, etc.) Reference tax documentation</w:t>
            </w:r>
          </w:p>
          <w:p w14:paraId="11051F7A" w14:textId="77777777" w:rsidR="00DF0E15" w:rsidRDefault="00DF0E15" w:rsidP="00DF0E15">
            <w:pPr>
              <w:pStyle w:val="ListParagraph"/>
              <w:numPr>
                <w:ilvl w:val="3"/>
                <w:numId w:val="46"/>
              </w:numPr>
              <w:spacing w:before="0" w:after="160" w:line="259" w:lineRule="auto"/>
            </w:pPr>
            <w:r>
              <w:t>Deductions (normal vs. multiple job issues)</w:t>
            </w:r>
          </w:p>
          <w:p w14:paraId="0C953A01" w14:textId="77777777" w:rsidR="00DF0E15" w:rsidRDefault="00DF0E15" w:rsidP="00DF0E15">
            <w:pPr>
              <w:pStyle w:val="ListParagraph"/>
              <w:numPr>
                <w:ilvl w:val="3"/>
                <w:numId w:val="46"/>
              </w:numPr>
              <w:spacing w:before="0" w:after="160" w:line="259" w:lineRule="auto"/>
            </w:pPr>
            <w:r>
              <w:t>Labor Ledger Entries and Fringe Benefits Charges (Accounting Entries)</w:t>
            </w:r>
          </w:p>
          <w:p w14:paraId="53DEF20F" w14:textId="77777777" w:rsidR="00DF0E15" w:rsidRDefault="00DF0E15" w:rsidP="00DF0E15">
            <w:pPr>
              <w:pStyle w:val="ListParagraph"/>
              <w:numPr>
                <w:ilvl w:val="1"/>
                <w:numId w:val="46"/>
              </w:numPr>
              <w:spacing w:before="0" w:after="160" w:line="259" w:lineRule="auto"/>
            </w:pPr>
            <w:r>
              <w:t>Off Cycle</w:t>
            </w:r>
          </w:p>
          <w:p w14:paraId="2AF8FE0B" w14:textId="77777777" w:rsidR="00DF0E15" w:rsidRDefault="00DF0E15" w:rsidP="00DF0E15">
            <w:pPr>
              <w:pStyle w:val="ListParagraph"/>
              <w:numPr>
                <w:ilvl w:val="2"/>
                <w:numId w:val="46"/>
              </w:numPr>
              <w:spacing w:before="0" w:after="160" w:line="259" w:lineRule="auto"/>
            </w:pPr>
            <w:r>
              <w:t>Pay Period/Date/Calendar</w:t>
            </w:r>
          </w:p>
          <w:p w14:paraId="2D36C89C" w14:textId="77777777" w:rsidR="00DF0E15" w:rsidRDefault="00DF0E15" w:rsidP="00DF0E15">
            <w:pPr>
              <w:pStyle w:val="ListParagraph"/>
              <w:numPr>
                <w:ilvl w:val="2"/>
                <w:numId w:val="46"/>
              </w:numPr>
              <w:spacing w:before="0" w:after="160" w:line="259" w:lineRule="auto"/>
            </w:pPr>
            <w:r>
              <w:t>Pay Group by System</w:t>
            </w:r>
          </w:p>
          <w:p w14:paraId="29BACFA1" w14:textId="77777777" w:rsidR="00DF0E15" w:rsidRDefault="00DF0E15" w:rsidP="00DF0E15">
            <w:pPr>
              <w:pStyle w:val="ListParagraph"/>
              <w:numPr>
                <w:ilvl w:val="2"/>
                <w:numId w:val="46"/>
              </w:numPr>
              <w:spacing w:before="0" w:after="160" w:line="259" w:lineRule="auto"/>
            </w:pPr>
            <w:r>
              <w:t>Paycheck Calculation (Gross to Net – high level process)</w:t>
            </w:r>
          </w:p>
          <w:p w14:paraId="7EBC2DD9" w14:textId="77777777" w:rsidR="00DF0E15" w:rsidRDefault="00DF0E15" w:rsidP="00DF0E15">
            <w:pPr>
              <w:pStyle w:val="ListParagraph"/>
              <w:numPr>
                <w:ilvl w:val="0"/>
                <w:numId w:val="46"/>
              </w:numPr>
              <w:spacing w:before="0" w:after="160" w:line="259" w:lineRule="auto"/>
            </w:pPr>
            <w:r>
              <w:t>Issuing Payment</w:t>
            </w:r>
          </w:p>
          <w:p w14:paraId="1437E049" w14:textId="77777777" w:rsidR="00DF0E15" w:rsidRDefault="00DF0E15" w:rsidP="00DF0E15">
            <w:pPr>
              <w:pStyle w:val="ListParagraph"/>
              <w:numPr>
                <w:ilvl w:val="1"/>
                <w:numId w:val="46"/>
              </w:numPr>
              <w:spacing w:before="0" w:after="160" w:line="259" w:lineRule="auto"/>
            </w:pPr>
            <w:r>
              <w:t>Treasury/Tax Input Needed</w:t>
            </w:r>
          </w:p>
          <w:p w14:paraId="3EA40D23" w14:textId="77777777" w:rsidR="00DF0E15" w:rsidRDefault="00DF0E15" w:rsidP="00DF0E15">
            <w:pPr>
              <w:pStyle w:val="ListParagraph"/>
              <w:numPr>
                <w:ilvl w:val="1"/>
                <w:numId w:val="46"/>
              </w:numPr>
              <w:spacing w:before="0" w:after="160" w:line="259" w:lineRule="auto"/>
            </w:pPr>
            <w:r>
              <w:t>Direct Deposit/Paper Check/Retirement Contributions/Etc.</w:t>
            </w:r>
          </w:p>
          <w:p w14:paraId="3698CF88" w14:textId="77777777" w:rsidR="00DF0E15" w:rsidRDefault="00DF0E15" w:rsidP="00DF0E15">
            <w:pPr>
              <w:pStyle w:val="ListParagraph"/>
              <w:numPr>
                <w:ilvl w:val="0"/>
                <w:numId w:val="46"/>
              </w:numPr>
              <w:spacing w:before="0" w:after="160" w:line="259" w:lineRule="auto"/>
            </w:pPr>
            <w:r>
              <w:t>Labor Ledger Scrub and connection to accounting entries/GL (Reference LL Entries above)</w:t>
            </w:r>
          </w:p>
          <w:p w14:paraId="0ECEC27E" w14:textId="177CF348" w:rsidR="00DF0E15" w:rsidRPr="00946C7E" w:rsidRDefault="00DF0E15" w:rsidP="002F2A20">
            <w:pPr>
              <w:pStyle w:val="ListParagraph"/>
              <w:numPr>
                <w:ilvl w:val="0"/>
                <w:numId w:val="46"/>
              </w:numPr>
              <w:spacing w:before="0" w:after="160" w:line="259" w:lineRule="auto"/>
            </w:pPr>
            <w:r>
              <w:t>9050 Accrued Wages Process</w:t>
            </w:r>
          </w:p>
        </w:tc>
      </w:tr>
    </w:tbl>
    <w:p w14:paraId="776A2328" w14:textId="77777777" w:rsidR="00DF0E15" w:rsidRPr="00995FE3" w:rsidRDefault="00DF0E15" w:rsidP="007451E8">
      <w:pPr>
        <w:rPr>
          <w:sz w:val="22"/>
        </w:rPr>
      </w:pPr>
    </w:p>
    <w:sectPr w:rsidR="00DF0E15" w:rsidRPr="00995FE3" w:rsidSect="00B57845">
      <w:footerReference w:type="default" r:id="rId10"/>
      <w:pgSz w:w="12240" w:h="15840"/>
      <w:pgMar w:top="720" w:right="720" w:bottom="72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B7D0" w14:textId="77777777" w:rsidR="00440009" w:rsidRDefault="00440009" w:rsidP="00860070">
      <w:pPr>
        <w:spacing w:before="0" w:after="0" w:line="240" w:lineRule="auto"/>
      </w:pPr>
      <w:r>
        <w:separator/>
      </w:r>
    </w:p>
  </w:endnote>
  <w:endnote w:type="continuationSeparator" w:id="0">
    <w:p w14:paraId="75638A15" w14:textId="77777777" w:rsidR="00440009" w:rsidRDefault="00440009" w:rsidP="008600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491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419977" w14:textId="44EDF97A" w:rsidR="00440009" w:rsidRDefault="0044000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9401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0A95CCC" w14:textId="77777777" w:rsidR="00440009" w:rsidRDefault="00440009" w:rsidP="00860070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B09D475" wp14:editId="232884FE">
          <wp:extent cx="1897380" cy="220980"/>
          <wp:effectExtent l="0" t="0" r="7620" b="7620"/>
          <wp:docPr id="1" name="Picture 1" descr="Description: Description: Description: G:\HRMS\For PHYLLIS\FMS logos\HORIZONTAL\FMS horizontal\IU_FMS.H.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Description: G:\HRMS\For PHYLLIS\FMS logos\HORIZONTAL\FMS horizontal\IU_FMS.H.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709E" w14:textId="77777777" w:rsidR="00440009" w:rsidRDefault="00440009" w:rsidP="00860070">
      <w:pPr>
        <w:spacing w:before="0" w:after="0" w:line="240" w:lineRule="auto"/>
      </w:pPr>
      <w:r>
        <w:separator/>
      </w:r>
    </w:p>
  </w:footnote>
  <w:footnote w:type="continuationSeparator" w:id="0">
    <w:p w14:paraId="7E46069D" w14:textId="77777777" w:rsidR="00440009" w:rsidRDefault="00440009" w:rsidP="0086007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910"/>
    <w:multiLevelType w:val="hybridMultilevel"/>
    <w:tmpl w:val="576091E4"/>
    <w:lvl w:ilvl="0" w:tplc="B628A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4FD"/>
    <w:multiLevelType w:val="hybridMultilevel"/>
    <w:tmpl w:val="A2FE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71FB1"/>
    <w:multiLevelType w:val="hybridMultilevel"/>
    <w:tmpl w:val="246C994C"/>
    <w:lvl w:ilvl="0" w:tplc="F7E8224C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041139B8"/>
    <w:multiLevelType w:val="hybridMultilevel"/>
    <w:tmpl w:val="C05E7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1A1628"/>
    <w:multiLevelType w:val="hybridMultilevel"/>
    <w:tmpl w:val="693C8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43F0E"/>
    <w:multiLevelType w:val="hybridMultilevel"/>
    <w:tmpl w:val="5D12F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36438"/>
    <w:multiLevelType w:val="hybridMultilevel"/>
    <w:tmpl w:val="07A8F1FC"/>
    <w:lvl w:ilvl="0" w:tplc="E93E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49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483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6F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24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66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8C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21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E5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200CD"/>
    <w:multiLevelType w:val="hybridMultilevel"/>
    <w:tmpl w:val="4134D97E"/>
    <w:lvl w:ilvl="0" w:tplc="FDAA2F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C7ABB"/>
    <w:multiLevelType w:val="hybridMultilevel"/>
    <w:tmpl w:val="246C994C"/>
    <w:lvl w:ilvl="0" w:tplc="F7E8224C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9" w15:restartNumberingAfterBreak="0">
    <w:nsid w:val="121905B9"/>
    <w:multiLevelType w:val="hybridMultilevel"/>
    <w:tmpl w:val="B53404AE"/>
    <w:lvl w:ilvl="0" w:tplc="D51C27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66953"/>
    <w:multiLevelType w:val="hybridMultilevel"/>
    <w:tmpl w:val="CE8A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54F2340"/>
    <w:multiLevelType w:val="hybridMultilevel"/>
    <w:tmpl w:val="B1E07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50476A"/>
    <w:multiLevelType w:val="hybridMultilevel"/>
    <w:tmpl w:val="BFC0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B6D59"/>
    <w:multiLevelType w:val="hybridMultilevel"/>
    <w:tmpl w:val="9C82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E3AD4"/>
    <w:multiLevelType w:val="hybridMultilevel"/>
    <w:tmpl w:val="F8404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5027B"/>
    <w:multiLevelType w:val="hybridMultilevel"/>
    <w:tmpl w:val="CAA0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F55A3"/>
    <w:multiLevelType w:val="hybridMultilevel"/>
    <w:tmpl w:val="2722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C1474"/>
    <w:multiLevelType w:val="hybridMultilevel"/>
    <w:tmpl w:val="D826E824"/>
    <w:lvl w:ilvl="0" w:tplc="6554C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66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8E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00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43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4D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04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6D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C4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428EA"/>
    <w:multiLevelType w:val="hybridMultilevel"/>
    <w:tmpl w:val="8CB8E126"/>
    <w:lvl w:ilvl="0" w:tplc="6F825704"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165B1"/>
    <w:multiLevelType w:val="hybridMultilevel"/>
    <w:tmpl w:val="249E0CA2"/>
    <w:lvl w:ilvl="0" w:tplc="08CE2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62136"/>
    <w:multiLevelType w:val="hybridMultilevel"/>
    <w:tmpl w:val="825C7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F7E02"/>
    <w:multiLevelType w:val="hybridMultilevel"/>
    <w:tmpl w:val="DFDECC98"/>
    <w:lvl w:ilvl="0" w:tplc="5D0AE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AF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85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0F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AE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60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EC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4D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0D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A5EF2"/>
    <w:multiLevelType w:val="hybridMultilevel"/>
    <w:tmpl w:val="46E6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D0FD2"/>
    <w:multiLevelType w:val="hybridMultilevel"/>
    <w:tmpl w:val="226AA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83535"/>
    <w:multiLevelType w:val="hybridMultilevel"/>
    <w:tmpl w:val="A76C4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72BE1"/>
    <w:multiLevelType w:val="hybridMultilevel"/>
    <w:tmpl w:val="5142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87668"/>
    <w:multiLevelType w:val="hybridMultilevel"/>
    <w:tmpl w:val="7AF693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1642F"/>
    <w:multiLevelType w:val="hybridMultilevel"/>
    <w:tmpl w:val="FC1C8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C6C88"/>
    <w:multiLevelType w:val="hybridMultilevel"/>
    <w:tmpl w:val="E99E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84EF4"/>
    <w:multiLevelType w:val="hybridMultilevel"/>
    <w:tmpl w:val="4A029276"/>
    <w:lvl w:ilvl="0" w:tplc="6F825704"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7D34D06E">
      <w:start w:val="110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148DF"/>
    <w:multiLevelType w:val="hybridMultilevel"/>
    <w:tmpl w:val="BB9E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83A5A"/>
    <w:multiLevelType w:val="hybridMultilevel"/>
    <w:tmpl w:val="AABA1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91BF0"/>
    <w:multiLevelType w:val="hybridMultilevel"/>
    <w:tmpl w:val="329CFE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92A90"/>
    <w:multiLevelType w:val="hybridMultilevel"/>
    <w:tmpl w:val="2444B60C"/>
    <w:lvl w:ilvl="0" w:tplc="65EC6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82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02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8A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E1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CC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4E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03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00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202CE"/>
    <w:multiLevelType w:val="hybridMultilevel"/>
    <w:tmpl w:val="505A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174189">
    <w:abstractNumId w:val="11"/>
  </w:num>
  <w:num w:numId="2" w16cid:durableId="9765695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621922">
    <w:abstractNumId w:val="11"/>
  </w:num>
  <w:num w:numId="4" w16cid:durableId="426580138">
    <w:abstractNumId w:val="11"/>
  </w:num>
  <w:num w:numId="5" w16cid:durableId="1223710104">
    <w:abstractNumId w:val="11"/>
  </w:num>
  <w:num w:numId="6" w16cid:durableId="148443101">
    <w:abstractNumId w:val="11"/>
  </w:num>
  <w:num w:numId="7" w16cid:durableId="104423292">
    <w:abstractNumId w:val="11"/>
  </w:num>
  <w:num w:numId="8" w16cid:durableId="514737084">
    <w:abstractNumId w:val="11"/>
  </w:num>
  <w:num w:numId="9" w16cid:durableId="701713983">
    <w:abstractNumId w:val="11"/>
  </w:num>
  <w:num w:numId="10" w16cid:durableId="89201227">
    <w:abstractNumId w:val="11"/>
  </w:num>
  <w:num w:numId="11" w16cid:durableId="1839493700">
    <w:abstractNumId w:val="11"/>
  </w:num>
  <w:num w:numId="12" w16cid:durableId="1099984841">
    <w:abstractNumId w:val="11"/>
  </w:num>
  <w:num w:numId="13" w16cid:durableId="1756394188">
    <w:abstractNumId w:val="12"/>
  </w:num>
  <w:num w:numId="14" w16cid:durableId="1174684316">
    <w:abstractNumId w:val="33"/>
  </w:num>
  <w:num w:numId="15" w16cid:durableId="1933001704">
    <w:abstractNumId w:val="20"/>
  </w:num>
  <w:num w:numId="16" w16cid:durableId="19503154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3414812">
    <w:abstractNumId w:val="17"/>
  </w:num>
  <w:num w:numId="18" w16cid:durableId="1679305725">
    <w:abstractNumId w:val="25"/>
  </w:num>
  <w:num w:numId="19" w16cid:durableId="1379431995">
    <w:abstractNumId w:val="23"/>
  </w:num>
  <w:num w:numId="20" w16cid:durableId="437026364">
    <w:abstractNumId w:val="32"/>
  </w:num>
  <w:num w:numId="21" w16cid:durableId="1241478780">
    <w:abstractNumId w:val="15"/>
  </w:num>
  <w:num w:numId="22" w16cid:durableId="1608153788">
    <w:abstractNumId w:val="1"/>
  </w:num>
  <w:num w:numId="23" w16cid:durableId="1654291151">
    <w:abstractNumId w:val="3"/>
  </w:num>
  <w:num w:numId="24" w16cid:durableId="1168714853">
    <w:abstractNumId w:val="28"/>
  </w:num>
  <w:num w:numId="25" w16cid:durableId="1414081928">
    <w:abstractNumId w:val="26"/>
  </w:num>
  <w:num w:numId="26" w16cid:durableId="1376850342">
    <w:abstractNumId w:val="21"/>
  </w:num>
  <w:num w:numId="27" w16cid:durableId="100611571">
    <w:abstractNumId w:val="7"/>
  </w:num>
  <w:num w:numId="28" w16cid:durableId="20057206">
    <w:abstractNumId w:val="5"/>
  </w:num>
  <w:num w:numId="29" w16cid:durableId="904294142">
    <w:abstractNumId w:val="6"/>
  </w:num>
  <w:num w:numId="30" w16cid:durableId="1550065746">
    <w:abstractNumId w:val="22"/>
  </w:num>
  <w:num w:numId="31" w16cid:durableId="1180388864">
    <w:abstractNumId w:val="18"/>
  </w:num>
  <w:num w:numId="32" w16cid:durableId="1869175161">
    <w:abstractNumId w:val="34"/>
  </w:num>
  <w:num w:numId="33" w16cid:durableId="945310407">
    <w:abstractNumId w:val="24"/>
  </w:num>
  <w:num w:numId="34" w16cid:durableId="143663289">
    <w:abstractNumId w:val="10"/>
  </w:num>
  <w:num w:numId="35" w16cid:durableId="1528519234">
    <w:abstractNumId w:val="13"/>
  </w:num>
  <w:num w:numId="36" w16cid:durableId="1877890397">
    <w:abstractNumId w:val="8"/>
  </w:num>
  <w:num w:numId="37" w16cid:durableId="1855920096">
    <w:abstractNumId w:val="2"/>
  </w:num>
  <w:num w:numId="38" w16cid:durableId="87238455">
    <w:abstractNumId w:val="0"/>
  </w:num>
  <w:num w:numId="39" w16cid:durableId="2101444370">
    <w:abstractNumId w:val="27"/>
  </w:num>
  <w:num w:numId="40" w16cid:durableId="2023242138">
    <w:abstractNumId w:val="14"/>
  </w:num>
  <w:num w:numId="41" w16cid:durableId="1696729020">
    <w:abstractNumId w:val="19"/>
  </w:num>
  <w:num w:numId="42" w16cid:durableId="563493753">
    <w:abstractNumId w:val="30"/>
  </w:num>
  <w:num w:numId="43" w16cid:durableId="1210384776">
    <w:abstractNumId w:val="31"/>
  </w:num>
  <w:num w:numId="44" w16cid:durableId="271015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7547161">
    <w:abstractNumId w:val="4"/>
  </w:num>
  <w:num w:numId="46" w16cid:durableId="2100173197">
    <w:abstractNumId w:val="16"/>
  </w:num>
  <w:num w:numId="47" w16cid:durableId="570970748">
    <w:abstractNumId w:val="35"/>
  </w:num>
  <w:num w:numId="48" w16cid:durableId="767240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0MjU0NTQ3MrS0MLdU0lEKTi0uzszPAykwrAUAvYGOPSwAAAA="/>
  </w:docVars>
  <w:rsids>
    <w:rsidRoot w:val="00995FE3"/>
    <w:rsid w:val="0000059B"/>
    <w:rsid w:val="000152A4"/>
    <w:rsid w:val="00015900"/>
    <w:rsid w:val="00023888"/>
    <w:rsid w:val="00026178"/>
    <w:rsid w:val="0002700B"/>
    <w:rsid w:val="00031A45"/>
    <w:rsid w:val="000328DD"/>
    <w:rsid w:val="00046CA8"/>
    <w:rsid w:val="00050347"/>
    <w:rsid w:val="000507AA"/>
    <w:rsid w:val="00056375"/>
    <w:rsid w:val="000604A6"/>
    <w:rsid w:val="00066F9F"/>
    <w:rsid w:val="00067359"/>
    <w:rsid w:val="00082C01"/>
    <w:rsid w:val="0008647E"/>
    <w:rsid w:val="000917A4"/>
    <w:rsid w:val="0009399C"/>
    <w:rsid w:val="00094014"/>
    <w:rsid w:val="00094DBF"/>
    <w:rsid w:val="00096A68"/>
    <w:rsid w:val="000A0042"/>
    <w:rsid w:val="000A2EAC"/>
    <w:rsid w:val="000A412D"/>
    <w:rsid w:val="000A47CA"/>
    <w:rsid w:val="000A5B52"/>
    <w:rsid w:val="000A67E6"/>
    <w:rsid w:val="000B4280"/>
    <w:rsid w:val="000B564F"/>
    <w:rsid w:val="000C3E11"/>
    <w:rsid w:val="000D08BA"/>
    <w:rsid w:val="000D13E7"/>
    <w:rsid w:val="000D1CBE"/>
    <w:rsid w:val="000E0A72"/>
    <w:rsid w:val="000E2406"/>
    <w:rsid w:val="000E24BE"/>
    <w:rsid w:val="000E27C5"/>
    <w:rsid w:val="000E7BB5"/>
    <w:rsid w:val="000F1A7B"/>
    <w:rsid w:val="000F52C4"/>
    <w:rsid w:val="00102EAC"/>
    <w:rsid w:val="001062C1"/>
    <w:rsid w:val="001157E0"/>
    <w:rsid w:val="00121DFA"/>
    <w:rsid w:val="00130C40"/>
    <w:rsid w:val="001320D4"/>
    <w:rsid w:val="00143332"/>
    <w:rsid w:val="00144788"/>
    <w:rsid w:val="00155E1D"/>
    <w:rsid w:val="001748C1"/>
    <w:rsid w:val="001851E2"/>
    <w:rsid w:val="00185A2E"/>
    <w:rsid w:val="00191CD0"/>
    <w:rsid w:val="001A4E8F"/>
    <w:rsid w:val="001A6F4B"/>
    <w:rsid w:val="001A7962"/>
    <w:rsid w:val="001B0CF2"/>
    <w:rsid w:val="001C0501"/>
    <w:rsid w:val="001D1BA6"/>
    <w:rsid w:val="001E34C6"/>
    <w:rsid w:val="001E48D3"/>
    <w:rsid w:val="001F00E4"/>
    <w:rsid w:val="001F7FCE"/>
    <w:rsid w:val="002054AD"/>
    <w:rsid w:val="00211434"/>
    <w:rsid w:val="00217497"/>
    <w:rsid w:val="002304A2"/>
    <w:rsid w:val="00237C64"/>
    <w:rsid w:val="0024518F"/>
    <w:rsid w:val="002A4E2A"/>
    <w:rsid w:val="002C0E32"/>
    <w:rsid w:val="002C2783"/>
    <w:rsid w:val="002C30CB"/>
    <w:rsid w:val="002C5955"/>
    <w:rsid w:val="002D27AA"/>
    <w:rsid w:val="002D3790"/>
    <w:rsid w:val="002D5B8C"/>
    <w:rsid w:val="002D5F93"/>
    <w:rsid w:val="002F1542"/>
    <w:rsid w:val="002F2A20"/>
    <w:rsid w:val="002F7BD8"/>
    <w:rsid w:val="0030031A"/>
    <w:rsid w:val="00305F31"/>
    <w:rsid w:val="00330FC7"/>
    <w:rsid w:val="003353FE"/>
    <w:rsid w:val="00344FCE"/>
    <w:rsid w:val="00346BCA"/>
    <w:rsid w:val="00350C70"/>
    <w:rsid w:val="00352D1F"/>
    <w:rsid w:val="00356A73"/>
    <w:rsid w:val="00370EF6"/>
    <w:rsid w:val="00373A00"/>
    <w:rsid w:val="00375E62"/>
    <w:rsid w:val="00383659"/>
    <w:rsid w:val="00384ABB"/>
    <w:rsid w:val="0038599D"/>
    <w:rsid w:val="003931E5"/>
    <w:rsid w:val="00395B61"/>
    <w:rsid w:val="00396EC6"/>
    <w:rsid w:val="003A5CA9"/>
    <w:rsid w:val="003A7AC1"/>
    <w:rsid w:val="003B711F"/>
    <w:rsid w:val="003C0FEA"/>
    <w:rsid w:val="003C7ED6"/>
    <w:rsid w:val="003D22EA"/>
    <w:rsid w:val="003D4E1F"/>
    <w:rsid w:val="003D6238"/>
    <w:rsid w:val="003D6D6A"/>
    <w:rsid w:val="003E20B2"/>
    <w:rsid w:val="003E799A"/>
    <w:rsid w:val="004018F4"/>
    <w:rsid w:val="00402C11"/>
    <w:rsid w:val="00406744"/>
    <w:rsid w:val="004126DB"/>
    <w:rsid w:val="004148FD"/>
    <w:rsid w:val="00420A98"/>
    <w:rsid w:val="0042739B"/>
    <w:rsid w:val="004333E3"/>
    <w:rsid w:val="00433DD6"/>
    <w:rsid w:val="00436A8B"/>
    <w:rsid w:val="00440009"/>
    <w:rsid w:val="00442E4F"/>
    <w:rsid w:val="004543AA"/>
    <w:rsid w:val="004621A9"/>
    <w:rsid w:val="00464204"/>
    <w:rsid w:val="00465120"/>
    <w:rsid w:val="0047624F"/>
    <w:rsid w:val="004775E6"/>
    <w:rsid w:val="00480635"/>
    <w:rsid w:val="00494D73"/>
    <w:rsid w:val="00495017"/>
    <w:rsid w:val="004A1B63"/>
    <w:rsid w:val="004A2512"/>
    <w:rsid w:val="004B10B0"/>
    <w:rsid w:val="004B4E91"/>
    <w:rsid w:val="004B7DA5"/>
    <w:rsid w:val="004C116C"/>
    <w:rsid w:val="004C1E35"/>
    <w:rsid w:val="004D25DB"/>
    <w:rsid w:val="004E6B9C"/>
    <w:rsid w:val="004F0F53"/>
    <w:rsid w:val="004F4DC8"/>
    <w:rsid w:val="00501282"/>
    <w:rsid w:val="005044DD"/>
    <w:rsid w:val="00514825"/>
    <w:rsid w:val="0054184A"/>
    <w:rsid w:val="005434FA"/>
    <w:rsid w:val="00544909"/>
    <w:rsid w:val="00546D95"/>
    <w:rsid w:val="00552821"/>
    <w:rsid w:val="00555D02"/>
    <w:rsid w:val="00562DF5"/>
    <w:rsid w:val="005C1D81"/>
    <w:rsid w:val="005C2C49"/>
    <w:rsid w:val="005C7F66"/>
    <w:rsid w:val="005E2A80"/>
    <w:rsid w:val="005E723C"/>
    <w:rsid w:val="005F0AF1"/>
    <w:rsid w:val="005F381E"/>
    <w:rsid w:val="005F4065"/>
    <w:rsid w:val="006047A2"/>
    <w:rsid w:val="00610906"/>
    <w:rsid w:val="00627515"/>
    <w:rsid w:val="00637B49"/>
    <w:rsid w:val="006446CF"/>
    <w:rsid w:val="00647336"/>
    <w:rsid w:val="00663961"/>
    <w:rsid w:val="00663F80"/>
    <w:rsid w:val="0067095F"/>
    <w:rsid w:val="0067429D"/>
    <w:rsid w:val="00675249"/>
    <w:rsid w:val="00685004"/>
    <w:rsid w:val="00694678"/>
    <w:rsid w:val="00695E60"/>
    <w:rsid w:val="00697665"/>
    <w:rsid w:val="006A518F"/>
    <w:rsid w:val="006B3099"/>
    <w:rsid w:val="006B67C9"/>
    <w:rsid w:val="006D0652"/>
    <w:rsid w:val="006D50DF"/>
    <w:rsid w:val="006E48A6"/>
    <w:rsid w:val="006E5B49"/>
    <w:rsid w:val="007077EF"/>
    <w:rsid w:val="00715174"/>
    <w:rsid w:val="00715DD3"/>
    <w:rsid w:val="007218F7"/>
    <w:rsid w:val="007220B8"/>
    <w:rsid w:val="00722412"/>
    <w:rsid w:val="00724146"/>
    <w:rsid w:val="00733473"/>
    <w:rsid w:val="00737EF6"/>
    <w:rsid w:val="007400B2"/>
    <w:rsid w:val="007451E8"/>
    <w:rsid w:val="007467A7"/>
    <w:rsid w:val="0074683B"/>
    <w:rsid w:val="007613BD"/>
    <w:rsid w:val="00765715"/>
    <w:rsid w:val="00772241"/>
    <w:rsid w:val="00776659"/>
    <w:rsid w:val="00780A9A"/>
    <w:rsid w:val="007875EC"/>
    <w:rsid w:val="00792176"/>
    <w:rsid w:val="007B4A61"/>
    <w:rsid w:val="007C22C2"/>
    <w:rsid w:val="007C5399"/>
    <w:rsid w:val="007E71A2"/>
    <w:rsid w:val="007E7640"/>
    <w:rsid w:val="008109E2"/>
    <w:rsid w:val="0082260D"/>
    <w:rsid w:val="008244C1"/>
    <w:rsid w:val="008355A3"/>
    <w:rsid w:val="00836A37"/>
    <w:rsid w:val="00847AAC"/>
    <w:rsid w:val="00847CD6"/>
    <w:rsid w:val="008573DF"/>
    <w:rsid w:val="00860070"/>
    <w:rsid w:val="00862B5C"/>
    <w:rsid w:val="00863701"/>
    <w:rsid w:val="0087711F"/>
    <w:rsid w:val="00880362"/>
    <w:rsid w:val="008805F3"/>
    <w:rsid w:val="00884064"/>
    <w:rsid w:val="00884228"/>
    <w:rsid w:val="008849AF"/>
    <w:rsid w:val="00890928"/>
    <w:rsid w:val="00891265"/>
    <w:rsid w:val="008A2DD2"/>
    <w:rsid w:val="008A55C1"/>
    <w:rsid w:val="008B524F"/>
    <w:rsid w:val="008C406F"/>
    <w:rsid w:val="008C5E55"/>
    <w:rsid w:val="008E212D"/>
    <w:rsid w:val="008F604B"/>
    <w:rsid w:val="00902F8C"/>
    <w:rsid w:val="009118BF"/>
    <w:rsid w:val="00911F7C"/>
    <w:rsid w:val="0091470A"/>
    <w:rsid w:val="00931708"/>
    <w:rsid w:val="009322EA"/>
    <w:rsid w:val="00936C56"/>
    <w:rsid w:val="0094090F"/>
    <w:rsid w:val="00941486"/>
    <w:rsid w:val="00946B38"/>
    <w:rsid w:val="00946C7E"/>
    <w:rsid w:val="00952D2B"/>
    <w:rsid w:val="00954865"/>
    <w:rsid w:val="009577BA"/>
    <w:rsid w:val="009618E5"/>
    <w:rsid w:val="0097016E"/>
    <w:rsid w:val="009714E3"/>
    <w:rsid w:val="00974C75"/>
    <w:rsid w:val="009751E4"/>
    <w:rsid w:val="00980389"/>
    <w:rsid w:val="00987E7D"/>
    <w:rsid w:val="00995FE3"/>
    <w:rsid w:val="009A1B36"/>
    <w:rsid w:val="009A2F33"/>
    <w:rsid w:val="009C280D"/>
    <w:rsid w:val="009D02DD"/>
    <w:rsid w:val="009D28B8"/>
    <w:rsid w:val="009E4DEE"/>
    <w:rsid w:val="009E5001"/>
    <w:rsid w:val="009F0DD8"/>
    <w:rsid w:val="009F4994"/>
    <w:rsid w:val="00A018C3"/>
    <w:rsid w:val="00A0360B"/>
    <w:rsid w:val="00A119BE"/>
    <w:rsid w:val="00A12583"/>
    <w:rsid w:val="00A22E68"/>
    <w:rsid w:val="00A23D6A"/>
    <w:rsid w:val="00A24C89"/>
    <w:rsid w:val="00A2603D"/>
    <w:rsid w:val="00A42D9D"/>
    <w:rsid w:val="00A52E4B"/>
    <w:rsid w:val="00A554AA"/>
    <w:rsid w:val="00A62190"/>
    <w:rsid w:val="00A639C2"/>
    <w:rsid w:val="00A66331"/>
    <w:rsid w:val="00A70FE4"/>
    <w:rsid w:val="00A73EA7"/>
    <w:rsid w:val="00A81154"/>
    <w:rsid w:val="00A905EA"/>
    <w:rsid w:val="00A94232"/>
    <w:rsid w:val="00A96E35"/>
    <w:rsid w:val="00AA1B91"/>
    <w:rsid w:val="00AA1D48"/>
    <w:rsid w:val="00AB2481"/>
    <w:rsid w:val="00AB2588"/>
    <w:rsid w:val="00AB6F3C"/>
    <w:rsid w:val="00AC7596"/>
    <w:rsid w:val="00AD0455"/>
    <w:rsid w:val="00AD0DAA"/>
    <w:rsid w:val="00AD3C31"/>
    <w:rsid w:val="00AD7F35"/>
    <w:rsid w:val="00AE3A0E"/>
    <w:rsid w:val="00AE591A"/>
    <w:rsid w:val="00AE786B"/>
    <w:rsid w:val="00AF2B7D"/>
    <w:rsid w:val="00B0214B"/>
    <w:rsid w:val="00B05D02"/>
    <w:rsid w:val="00B05DC4"/>
    <w:rsid w:val="00B17541"/>
    <w:rsid w:val="00B31E7A"/>
    <w:rsid w:val="00B3363C"/>
    <w:rsid w:val="00B33E59"/>
    <w:rsid w:val="00B37222"/>
    <w:rsid w:val="00B42C97"/>
    <w:rsid w:val="00B50BBB"/>
    <w:rsid w:val="00B515F2"/>
    <w:rsid w:val="00B57845"/>
    <w:rsid w:val="00B71F73"/>
    <w:rsid w:val="00B940E1"/>
    <w:rsid w:val="00BA04BF"/>
    <w:rsid w:val="00BA5D52"/>
    <w:rsid w:val="00BB0C9E"/>
    <w:rsid w:val="00BB6D65"/>
    <w:rsid w:val="00BC2615"/>
    <w:rsid w:val="00BD0B6C"/>
    <w:rsid w:val="00BD15B1"/>
    <w:rsid w:val="00BE1DEC"/>
    <w:rsid w:val="00BE51B5"/>
    <w:rsid w:val="00C05565"/>
    <w:rsid w:val="00C17F7C"/>
    <w:rsid w:val="00C25F2D"/>
    <w:rsid w:val="00C34372"/>
    <w:rsid w:val="00C5170C"/>
    <w:rsid w:val="00C52AC7"/>
    <w:rsid w:val="00C563D1"/>
    <w:rsid w:val="00C62573"/>
    <w:rsid w:val="00C625D5"/>
    <w:rsid w:val="00C70067"/>
    <w:rsid w:val="00C73FEE"/>
    <w:rsid w:val="00C80416"/>
    <w:rsid w:val="00C83FFF"/>
    <w:rsid w:val="00C85657"/>
    <w:rsid w:val="00C86E91"/>
    <w:rsid w:val="00C870C9"/>
    <w:rsid w:val="00C9235D"/>
    <w:rsid w:val="00CA63E0"/>
    <w:rsid w:val="00CB0C3D"/>
    <w:rsid w:val="00CB3DD6"/>
    <w:rsid w:val="00CC08DA"/>
    <w:rsid w:val="00CC4080"/>
    <w:rsid w:val="00CE1F48"/>
    <w:rsid w:val="00CF0F5E"/>
    <w:rsid w:val="00CF3192"/>
    <w:rsid w:val="00CF3453"/>
    <w:rsid w:val="00CF46AB"/>
    <w:rsid w:val="00CF5F8D"/>
    <w:rsid w:val="00CF7085"/>
    <w:rsid w:val="00D041C7"/>
    <w:rsid w:val="00D04F0D"/>
    <w:rsid w:val="00D050DD"/>
    <w:rsid w:val="00D27176"/>
    <w:rsid w:val="00D4517D"/>
    <w:rsid w:val="00D45FC8"/>
    <w:rsid w:val="00D46C30"/>
    <w:rsid w:val="00D501D4"/>
    <w:rsid w:val="00D568B5"/>
    <w:rsid w:val="00D57473"/>
    <w:rsid w:val="00D6153E"/>
    <w:rsid w:val="00D6405C"/>
    <w:rsid w:val="00D65DAA"/>
    <w:rsid w:val="00D67B0F"/>
    <w:rsid w:val="00D740E6"/>
    <w:rsid w:val="00D85B1A"/>
    <w:rsid w:val="00D862FD"/>
    <w:rsid w:val="00D97A53"/>
    <w:rsid w:val="00DC1827"/>
    <w:rsid w:val="00DC1AA7"/>
    <w:rsid w:val="00DC29F5"/>
    <w:rsid w:val="00DE498A"/>
    <w:rsid w:val="00DF0E15"/>
    <w:rsid w:val="00DF430F"/>
    <w:rsid w:val="00DF7FFB"/>
    <w:rsid w:val="00E000FE"/>
    <w:rsid w:val="00E00FF7"/>
    <w:rsid w:val="00E1704B"/>
    <w:rsid w:val="00E176C9"/>
    <w:rsid w:val="00E32106"/>
    <w:rsid w:val="00E37BEB"/>
    <w:rsid w:val="00E410F0"/>
    <w:rsid w:val="00E453B2"/>
    <w:rsid w:val="00E6274A"/>
    <w:rsid w:val="00E6314B"/>
    <w:rsid w:val="00E86CB3"/>
    <w:rsid w:val="00E91866"/>
    <w:rsid w:val="00E932EC"/>
    <w:rsid w:val="00E96E67"/>
    <w:rsid w:val="00E9758F"/>
    <w:rsid w:val="00EA0A49"/>
    <w:rsid w:val="00EA3901"/>
    <w:rsid w:val="00EA4F76"/>
    <w:rsid w:val="00EB1E28"/>
    <w:rsid w:val="00ED2D81"/>
    <w:rsid w:val="00ED3533"/>
    <w:rsid w:val="00EE2E45"/>
    <w:rsid w:val="00EE41E3"/>
    <w:rsid w:val="00EE7B0F"/>
    <w:rsid w:val="00EF0F67"/>
    <w:rsid w:val="00EF3F92"/>
    <w:rsid w:val="00EF685A"/>
    <w:rsid w:val="00EF7059"/>
    <w:rsid w:val="00F06D97"/>
    <w:rsid w:val="00F07909"/>
    <w:rsid w:val="00F12738"/>
    <w:rsid w:val="00F12778"/>
    <w:rsid w:val="00F13B59"/>
    <w:rsid w:val="00F14F29"/>
    <w:rsid w:val="00F16292"/>
    <w:rsid w:val="00F176F1"/>
    <w:rsid w:val="00F35DD7"/>
    <w:rsid w:val="00F3604C"/>
    <w:rsid w:val="00F366C8"/>
    <w:rsid w:val="00F44A1F"/>
    <w:rsid w:val="00F4684C"/>
    <w:rsid w:val="00F62DE3"/>
    <w:rsid w:val="00F634B7"/>
    <w:rsid w:val="00F63E76"/>
    <w:rsid w:val="00F7652C"/>
    <w:rsid w:val="00F83C2D"/>
    <w:rsid w:val="00F85C48"/>
    <w:rsid w:val="00F9481E"/>
    <w:rsid w:val="00F949B8"/>
    <w:rsid w:val="00F96F0B"/>
    <w:rsid w:val="00FA0773"/>
    <w:rsid w:val="00FB51A3"/>
    <w:rsid w:val="00FB7E9B"/>
    <w:rsid w:val="00FC6C9E"/>
    <w:rsid w:val="00FC70EA"/>
    <w:rsid w:val="00FE370C"/>
    <w:rsid w:val="00FE386A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55601E40"/>
  <w15:chartTrackingRefBased/>
  <w15:docId w15:val="{1E3D4A06-6A33-44BB-8DCB-1C2A6830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E3"/>
  </w:style>
  <w:style w:type="paragraph" w:styleId="Heading1">
    <w:name w:val="heading 1"/>
    <w:basedOn w:val="Normal"/>
    <w:next w:val="Normal"/>
    <w:link w:val="Heading1Char"/>
    <w:uiPriority w:val="9"/>
    <w:qFormat/>
    <w:rsid w:val="00995FE3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FE3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5FE3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FE3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FE3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FE3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FE3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FE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FE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5FE3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5FE3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FE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FE3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95FE3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995FE3"/>
    <w:rPr>
      <w:caps/>
      <w:spacing w:val="15"/>
      <w:shd w:val="clear" w:color="auto" w:fill="F9CEC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95FE3"/>
    <w:rPr>
      <w:caps/>
      <w:color w:val="5117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FE3"/>
    <w:rPr>
      <w:caps/>
      <w:color w:val="7B23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FE3"/>
    <w:rPr>
      <w:caps/>
      <w:color w:val="7B23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FE3"/>
    <w:rPr>
      <w:caps/>
      <w:color w:val="7B23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FE3"/>
    <w:rPr>
      <w:caps/>
      <w:color w:val="7B23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FE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FE3"/>
    <w:rPr>
      <w:i/>
      <w:iCs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995FE3"/>
    <w:rPr>
      <w:i/>
      <w:iCs/>
      <w:color w:val="511707" w:themeColor="accent1" w:themeShade="7F"/>
    </w:rPr>
  </w:style>
  <w:style w:type="character" w:styleId="Emphasis">
    <w:name w:val="Emphasis"/>
    <w:uiPriority w:val="20"/>
    <w:qFormat/>
    <w:rsid w:val="00995FE3"/>
    <w:rPr>
      <w:caps/>
      <w:color w:val="511707" w:themeColor="accent1" w:themeShade="7F"/>
      <w:spacing w:val="5"/>
    </w:rPr>
  </w:style>
  <w:style w:type="character" w:styleId="IntenseEmphasis">
    <w:name w:val="Intense Emphasis"/>
    <w:uiPriority w:val="21"/>
    <w:qFormat/>
    <w:rsid w:val="00995FE3"/>
    <w:rPr>
      <w:b/>
      <w:bCs/>
      <w:caps/>
      <w:color w:val="511707" w:themeColor="accent1" w:themeShade="7F"/>
      <w:spacing w:val="10"/>
    </w:rPr>
  </w:style>
  <w:style w:type="character" w:styleId="Strong">
    <w:name w:val="Strong"/>
    <w:uiPriority w:val="22"/>
    <w:qFormat/>
    <w:rsid w:val="00995FE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95FE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5FE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FE3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FE3"/>
    <w:rPr>
      <w:color w:val="A5300F" w:themeColor="accent1"/>
      <w:sz w:val="24"/>
      <w:szCs w:val="24"/>
    </w:rPr>
  </w:style>
  <w:style w:type="character" w:styleId="SubtleReference">
    <w:name w:val="Subtle Reference"/>
    <w:uiPriority w:val="31"/>
    <w:qFormat/>
    <w:rsid w:val="00995FE3"/>
    <w:rPr>
      <w:b/>
      <w:bCs/>
      <w:color w:val="A5300F" w:themeColor="accent1"/>
    </w:rPr>
  </w:style>
  <w:style w:type="character" w:styleId="IntenseReference">
    <w:name w:val="Intense Reference"/>
    <w:uiPriority w:val="32"/>
    <w:qFormat/>
    <w:rsid w:val="00995FE3"/>
    <w:rPr>
      <w:b/>
      <w:bCs/>
      <w:i/>
      <w:iCs/>
      <w:caps/>
      <w:color w:val="A5300F" w:themeColor="accent1"/>
    </w:rPr>
  </w:style>
  <w:style w:type="character" w:styleId="BookTitle">
    <w:name w:val="Book Title"/>
    <w:uiPriority w:val="33"/>
    <w:qFormat/>
    <w:rsid w:val="00995FE3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5FE3"/>
    <w:rPr>
      <w:b/>
      <w:bCs/>
      <w:color w:val="7B230B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5FE3"/>
    <w:pPr>
      <w:outlineLvl w:val="9"/>
    </w:pPr>
  </w:style>
  <w:style w:type="paragraph" w:styleId="NoSpacing">
    <w:name w:val="No Spacing"/>
    <w:uiPriority w:val="1"/>
    <w:qFormat/>
    <w:rsid w:val="00995F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007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070"/>
  </w:style>
  <w:style w:type="paragraph" w:styleId="Footer">
    <w:name w:val="footer"/>
    <w:basedOn w:val="Normal"/>
    <w:link w:val="FooterChar"/>
    <w:uiPriority w:val="99"/>
    <w:unhideWhenUsed/>
    <w:rsid w:val="0086007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070"/>
  </w:style>
  <w:style w:type="paragraph" w:styleId="NormalWeb">
    <w:name w:val="Normal (Web)"/>
    <w:basedOn w:val="Normal"/>
    <w:rsid w:val="00946C7E"/>
    <w:pPr>
      <w:spacing w:beforeAutospacing="1" w:after="100" w:afterAutospacing="1" w:line="240" w:lineRule="auto"/>
    </w:pPr>
    <w:rPr>
      <w:rFonts w:ascii="Arial" w:eastAsia="Times New Roman" w:hAnsi="Arial" w:cs="Arial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7400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F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F9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018F4"/>
    <w:rPr>
      <w:color w:val="B26B0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2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C0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82C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C01"/>
    <w:rPr>
      <w:b/>
      <w:bCs/>
    </w:rPr>
  </w:style>
  <w:style w:type="table" w:styleId="TableGrid">
    <w:name w:val="Table Grid"/>
    <w:basedOn w:val="TableNormal"/>
    <w:uiPriority w:val="39"/>
    <w:rsid w:val="00305F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604B"/>
    <w:rPr>
      <w:color w:val="605E5C"/>
      <w:shd w:val="clear" w:color="auto" w:fill="E1DFDD"/>
    </w:rPr>
  </w:style>
  <w:style w:type="table" w:styleId="ListTable1Light-Accent1">
    <w:name w:val="List Table 1 Light Accent 1"/>
    <w:basedOn w:val="TableNormal"/>
    <w:uiPriority w:val="46"/>
    <w:rsid w:val="000152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152A4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ListTable3-Accent1">
    <w:name w:val="List Table 3 Accent 1"/>
    <w:basedOn w:val="TableNormal"/>
    <w:uiPriority w:val="48"/>
    <w:rsid w:val="000152A4"/>
    <w:pPr>
      <w:spacing w:after="0" w:line="240" w:lineRule="auto"/>
    </w:pPr>
    <w:tblPr>
      <w:tblStyleRowBandSize w:val="1"/>
      <w:tblStyleColBandSize w:val="1"/>
      <w:tblBorders>
        <w:top w:val="single" w:sz="4" w:space="0" w:color="A5300F" w:themeColor="accent1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300F" w:themeColor="accent1"/>
          <w:right w:val="single" w:sz="4" w:space="0" w:color="A5300F" w:themeColor="accent1"/>
        </w:tcBorders>
      </w:tcPr>
    </w:tblStylePr>
    <w:tblStylePr w:type="band1Horz">
      <w:tblPr/>
      <w:tcPr>
        <w:tcBorders>
          <w:top w:val="single" w:sz="4" w:space="0" w:color="A5300F" w:themeColor="accent1"/>
          <w:bottom w:val="single" w:sz="4" w:space="0" w:color="A530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300F" w:themeColor="accent1"/>
          <w:left w:val="nil"/>
        </w:tcBorders>
      </w:tcPr>
    </w:tblStylePr>
    <w:tblStylePr w:type="swCell">
      <w:tblPr/>
      <w:tcPr>
        <w:tcBorders>
          <w:top w:val="double" w:sz="4" w:space="0" w:color="A5300F" w:themeColor="accent1"/>
          <w:right w:val="nil"/>
        </w:tcBorders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7B4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314B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314B"/>
  </w:style>
  <w:style w:type="character" w:styleId="FootnoteReference">
    <w:name w:val="footnote reference"/>
    <w:basedOn w:val="DefaultParagraphFont"/>
    <w:uiPriority w:val="99"/>
    <w:semiHidden/>
    <w:unhideWhenUsed/>
    <w:rsid w:val="00E6314B"/>
    <w:rPr>
      <w:vertAlign w:val="superscript"/>
    </w:rPr>
  </w:style>
  <w:style w:type="character" w:customStyle="1" w:styleId="ptbreadcrumbcur">
    <w:name w:val="ptbreadcrumbcur"/>
    <w:basedOn w:val="DefaultParagraphFont"/>
    <w:rsid w:val="0002700B"/>
  </w:style>
  <w:style w:type="paragraph" w:styleId="Revision">
    <w:name w:val="Revision"/>
    <w:hidden/>
    <w:uiPriority w:val="99"/>
    <w:semiHidden/>
    <w:rsid w:val="00C83FFF"/>
    <w:pPr>
      <w:spacing w:before="0"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36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ontroller.iu.edu/compliance/fiscal-officer/accounting-standards/internal-controls/process-narrativ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sfran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E78ED7C-F561-4ABC-9CAF-6D4D720D2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102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Franks, Cassandra</dc:creator>
  <cp:keywords/>
  <cp:lastModifiedBy>Harrell, Maggie M</cp:lastModifiedBy>
  <cp:revision>19</cp:revision>
  <cp:lastPrinted>2019-10-10T13:24:00Z</cp:lastPrinted>
  <dcterms:created xsi:type="dcterms:W3CDTF">2021-06-22T12:42:00Z</dcterms:created>
  <dcterms:modified xsi:type="dcterms:W3CDTF">2023-04-11T15:47:00Z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