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7F6" w:rsidRPr="005537F6" w:rsidRDefault="005537F6" w:rsidP="005537F6">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r w:rsidRPr="005537F6">
        <w:rPr>
          <w:rFonts w:ascii="Helvetica" w:eastAsia="Times New Roman" w:hAnsi="Helvetica" w:cs="Helvetica"/>
          <w:b/>
          <w:bCs/>
          <w:color w:val="7D110C"/>
          <w:kern w:val="36"/>
          <w:sz w:val="27"/>
          <w:szCs w:val="27"/>
        </w:rPr>
        <w:t>Travel Payments to International Visitors</w:t>
      </w:r>
    </w:p>
    <w:p w:rsidR="005537F6" w:rsidRPr="005537F6" w:rsidRDefault="005537F6" w:rsidP="005537F6">
      <w:pPr>
        <w:spacing w:before="150" w:after="150" w:line="240" w:lineRule="auto"/>
        <w:rPr>
          <w:rFonts w:ascii="Times New Roman" w:eastAsia="Times New Roman" w:hAnsi="Times New Roman" w:cs="Times New Roman"/>
          <w:sz w:val="24"/>
          <w:szCs w:val="24"/>
        </w:rPr>
      </w:pPr>
      <w:r w:rsidRPr="005537F6">
        <w:rPr>
          <w:rFonts w:ascii="Times New Roman" w:eastAsia="Times New Roman" w:hAnsi="Times New Roman" w:cs="Times New Roman"/>
          <w:sz w:val="24"/>
          <w:szCs w:val="24"/>
        </w:rPr>
        <w:pict>
          <v:rect id="_x0000_i1025" style="width:0;height:10.5pt" o:hrstd="t" o:hrnoshade="t" o:hr="t" fillcolor="#424545" stroked="f"/>
        </w:pict>
      </w:r>
    </w:p>
    <w:p w:rsidR="005537F6" w:rsidRPr="005537F6" w:rsidRDefault="005537F6" w:rsidP="005537F6">
      <w:pPr>
        <w:shd w:val="clear" w:color="auto" w:fill="FFFFFF"/>
        <w:spacing w:after="0" w:line="240" w:lineRule="auto"/>
        <w:textAlignment w:val="baseline"/>
        <w:rPr>
          <w:rFonts w:ascii="Helvetica" w:eastAsia="Times New Roman" w:hAnsi="Helvetica" w:cs="Helvetica"/>
          <w:color w:val="424545"/>
          <w:sz w:val="18"/>
          <w:szCs w:val="18"/>
        </w:rPr>
      </w:pPr>
      <w:r w:rsidRPr="005537F6">
        <w:rPr>
          <w:rFonts w:ascii="Helvetica" w:eastAsia="Times New Roman" w:hAnsi="Helvetica" w:cs="Helvetica"/>
          <w:color w:val="424545"/>
          <w:sz w:val="18"/>
          <w:szCs w:val="18"/>
        </w:rPr>
        <w:t>Travel reimbursements are governed by tax regulations, Indiana University policy and immigration regulation. Reimbursements are not taxable if there is quantifiable service provided to IU by the individual. As long as the expense is substantiated and the business connection requirement is met, it falls under the IRS Accountable Plan and is non-taxable.</w:t>
      </w:r>
    </w:p>
    <w:p w:rsidR="005537F6" w:rsidRDefault="005537F6" w:rsidP="005537F6">
      <w:pPr>
        <w:shd w:val="clear" w:color="auto" w:fill="FFFFFF"/>
        <w:spacing w:after="0" w:line="240" w:lineRule="auto"/>
        <w:textAlignment w:val="baseline"/>
        <w:rPr>
          <w:rFonts w:ascii="Helvetica" w:eastAsia="Times New Roman" w:hAnsi="Helvetica" w:cs="Helvetica"/>
          <w:color w:val="424545"/>
          <w:sz w:val="18"/>
          <w:szCs w:val="18"/>
        </w:rPr>
      </w:pPr>
      <w:r w:rsidRPr="005537F6">
        <w:rPr>
          <w:rFonts w:ascii="Helvetica" w:eastAsia="Times New Roman" w:hAnsi="Helvetica" w:cs="Helvetica"/>
          <w:color w:val="424545"/>
          <w:sz w:val="18"/>
          <w:szCs w:val="18"/>
        </w:rPr>
        <w:t>There may also be restrictions on what activities an international visitor may engage in while in the USA, based on immigration regulation.  Please refer to the matrix below for additional payment guidance based on Visa type.  Specific questions regarding Immigration policies and procedures should be directed to the </w:t>
      </w:r>
      <w:hyperlink r:id="rId5" w:tgtFrame="_blank" w:history="1">
        <w:r w:rsidRPr="005537F6">
          <w:rPr>
            <w:rFonts w:ascii="Helvetica" w:eastAsia="Times New Roman" w:hAnsi="Helvetica" w:cs="Helvetica"/>
            <w:color w:val="7D110C"/>
            <w:sz w:val="18"/>
            <w:szCs w:val="18"/>
            <w:u w:val="single"/>
            <w:bdr w:val="none" w:sz="0" w:space="0" w:color="auto" w:frame="1"/>
          </w:rPr>
          <w:t>Office of International Services</w:t>
        </w:r>
      </w:hyperlink>
      <w:r w:rsidRPr="005537F6">
        <w:rPr>
          <w:rFonts w:ascii="Helvetica" w:eastAsia="Times New Roman" w:hAnsi="Helvetica" w:cs="Helvetica"/>
          <w:color w:val="424545"/>
          <w:sz w:val="18"/>
          <w:szCs w:val="18"/>
        </w:rPr>
        <w:t>.</w:t>
      </w:r>
    </w:p>
    <w:p w:rsidR="005537F6" w:rsidRPr="005537F6" w:rsidRDefault="005537F6" w:rsidP="005537F6">
      <w:pPr>
        <w:shd w:val="clear" w:color="auto" w:fill="FFFFFF"/>
        <w:spacing w:after="0" w:line="240" w:lineRule="auto"/>
        <w:textAlignment w:val="baseline"/>
        <w:rPr>
          <w:rFonts w:ascii="Helvetica" w:eastAsia="Times New Roman" w:hAnsi="Helvetica" w:cs="Helvetica"/>
          <w:color w:val="424545"/>
          <w:sz w:val="18"/>
          <w:szCs w:val="18"/>
        </w:rPr>
      </w:pPr>
    </w:p>
    <w:p w:rsidR="005537F6" w:rsidRPr="005537F6" w:rsidRDefault="005537F6" w:rsidP="005537F6">
      <w:pPr>
        <w:pStyle w:val="ListParagraph"/>
        <w:numPr>
          <w:ilvl w:val="0"/>
          <w:numId w:val="5"/>
        </w:numPr>
        <w:shd w:val="clear" w:color="auto" w:fill="FFFFFF"/>
        <w:spacing w:after="0" w:line="240" w:lineRule="auto"/>
        <w:textAlignment w:val="baseline"/>
        <w:rPr>
          <w:rStyle w:val="Hyperlink"/>
          <w:rFonts w:ascii="Helvetica" w:eastAsia="Times New Roman" w:hAnsi="Helvetica" w:cs="Helvetica"/>
          <w:color w:val="990000"/>
          <w:sz w:val="18"/>
          <w:szCs w:val="18"/>
        </w:rPr>
      </w:pPr>
      <w:r w:rsidRPr="005537F6">
        <w:rPr>
          <w:rFonts w:ascii="Helvetica" w:eastAsia="Times New Roman" w:hAnsi="Helvetica" w:cs="Helvetica"/>
          <w:color w:val="990000"/>
          <w:sz w:val="18"/>
          <w:szCs w:val="18"/>
          <w:u w:val="single"/>
          <w:bdr w:val="none" w:sz="0" w:space="0" w:color="auto" w:frame="1"/>
        </w:rPr>
        <w:fldChar w:fldCharType="begin"/>
      </w:r>
      <w:r w:rsidRPr="005537F6">
        <w:rPr>
          <w:rFonts w:ascii="Helvetica" w:eastAsia="Times New Roman" w:hAnsi="Helvetica" w:cs="Helvetica"/>
          <w:color w:val="990000"/>
          <w:sz w:val="18"/>
          <w:szCs w:val="18"/>
          <w:u w:val="single"/>
          <w:bdr w:val="none" w:sz="0" w:space="0" w:color="auto" w:frame="1"/>
        </w:rPr>
        <w:instrText xml:space="preserve"> HYPERLINK "https://controller.iu.edu/compliance/form-library" \o "NRA Payments final.pdf" </w:instrText>
      </w:r>
      <w:r w:rsidRPr="005537F6">
        <w:rPr>
          <w:rFonts w:ascii="Helvetica" w:eastAsia="Times New Roman" w:hAnsi="Helvetica" w:cs="Helvetica"/>
          <w:color w:val="990000"/>
          <w:sz w:val="18"/>
          <w:szCs w:val="18"/>
          <w:u w:val="single"/>
          <w:bdr w:val="none" w:sz="0" w:space="0" w:color="auto" w:frame="1"/>
        </w:rPr>
      </w:r>
      <w:r w:rsidRPr="005537F6">
        <w:rPr>
          <w:rFonts w:ascii="Helvetica" w:eastAsia="Times New Roman" w:hAnsi="Helvetica" w:cs="Helvetica"/>
          <w:color w:val="990000"/>
          <w:sz w:val="18"/>
          <w:szCs w:val="18"/>
          <w:u w:val="single"/>
          <w:bdr w:val="none" w:sz="0" w:space="0" w:color="auto" w:frame="1"/>
        </w:rPr>
        <w:fldChar w:fldCharType="separate"/>
      </w:r>
      <w:r w:rsidRPr="005537F6">
        <w:rPr>
          <w:rStyle w:val="Hyperlink"/>
          <w:rFonts w:ascii="Helvetica" w:eastAsia="Times New Roman" w:hAnsi="Helvetica" w:cs="Helvetica"/>
          <w:color w:val="990000"/>
          <w:sz w:val="18"/>
          <w:szCs w:val="18"/>
          <w:bdr w:val="none" w:sz="0" w:space="0" w:color="auto" w:frame="1"/>
        </w:rPr>
        <w:t>NRA Pa</w:t>
      </w:r>
      <w:r w:rsidRPr="005537F6">
        <w:rPr>
          <w:rStyle w:val="Hyperlink"/>
          <w:rFonts w:ascii="Helvetica" w:eastAsia="Times New Roman" w:hAnsi="Helvetica" w:cs="Helvetica"/>
          <w:color w:val="990000"/>
          <w:sz w:val="18"/>
          <w:szCs w:val="18"/>
          <w:bdr w:val="none" w:sz="0" w:space="0" w:color="auto" w:frame="1"/>
        </w:rPr>
        <w:t>y</w:t>
      </w:r>
      <w:r w:rsidRPr="005537F6">
        <w:rPr>
          <w:rStyle w:val="Hyperlink"/>
          <w:rFonts w:ascii="Helvetica" w:eastAsia="Times New Roman" w:hAnsi="Helvetica" w:cs="Helvetica"/>
          <w:color w:val="990000"/>
          <w:sz w:val="18"/>
          <w:szCs w:val="18"/>
          <w:bdr w:val="none" w:sz="0" w:space="0" w:color="auto" w:frame="1"/>
        </w:rPr>
        <w:t>ments Matrix</w:t>
      </w:r>
    </w:p>
    <w:p w:rsidR="005537F6" w:rsidRPr="005537F6" w:rsidRDefault="005537F6" w:rsidP="005537F6">
      <w:pPr>
        <w:pStyle w:val="ListParagraph"/>
        <w:shd w:val="clear" w:color="auto" w:fill="FFFFFF"/>
        <w:spacing w:after="0" w:line="240" w:lineRule="auto"/>
        <w:textAlignment w:val="baseline"/>
        <w:rPr>
          <w:rFonts w:ascii="Helvetica" w:eastAsia="Times New Roman" w:hAnsi="Helvetica" w:cs="Helvetica"/>
          <w:color w:val="424545"/>
          <w:sz w:val="18"/>
          <w:szCs w:val="18"/>
        </w:rPr>
      </w:pPr>
      <w:r w:rsidRPr="005537F6">
        <w:rPr>
          <w:rFonts w:ascii="Helvetica" w:eastAsia="Times New Roman" w:hAnsi="Helvetica" w:cs="Helvetica"/>
          <w:color w:val="990000"/>
          <w:sz w:val="18"/>
          <w:szCs w:val="18"/>
          <w:u w:val="single"/>
          <w:bdr w:val="none" w:sz="0" w:space="0" w:color="auto" w:frame="1"/>
        </w:rPr>
        <w:fldChar w:fldCharType="end"/>
      </w:r>
    </w:p>
    <w:p w:rsidR="005537F6" w:rsidRPr="005537F6" w:rsidRDefault="005537F6" w:rsidP="005537F6">
      <w:pPr>
        <w:shd w:val="clear" w:color="auto" w:fill="FFFFFF"/>
        <w:spacing w:after="0" w:line="240" w:lineRule="auto"/>
        <w:textAlignment w:val="baseline"/>
        <w:outlineLvl w:val="2"/>
        <w:rPr>
          <w:rFonts w:ascii="Helvetica" w:eastAsia="Times New Roman" w:hAnsi="Helvetica" w:cs="Helvetica"/>
          <w:b/>
          <w:bCs/>
          <w:color w:val="7D110C"/>
          <w:sz w:val="20"/>
          <w:szCs w:val="20"/>
        </w:rPr>
      </w:pPr>
      <w:r w:rsidRPr="005537F6">
        <w:rPr>
          <w:rFonts w:ascii="Helvetica" w:eastAsia="Times New Roman" w:hAnsi="Helvetica" w:cs="Helvetica"/>
          <w:b/>
          <w:bCs/>
          <w:color w:val="7D110C"/>
          <w:sz w:val="20"/>
          <w:szCs w:val="20"/>
          <w:bdr w:val="none" w:sz="0" w:space="0" w:color="auto" w:frame="1"/>
        </w:rPr>
        <w:t>Documents Required for Travel Payments</w:t>
      </w:r>
    </w:p>
    <w:p w:rsidR="005537F6" w:rsidRPr="005537F6" w:rsidRDefault="005537F6" w:rsidP="005537F6">
      <w:pPr>
        <w:shd w:val="clear" w:color="auto" w:fill="FFFFFF"/>
        <w:spacing w:after="0" w:line="240" w:lineRule="auto"/>
        <w:textAlignment w:val="baseline"/>
        <w:rPr>
          <w:rFonts w:ascii="Helvetica" w:eastAsia="Times New Roman" w:hAnsi="Helvetica" w:cs="Helvetica"/>
          <w:color w:val="424545"/>
          <w:sz w:val="18"/>
          <w:szCs w:val="18"/>
        </w:rPr>
      </w:pPr>
      <w:r w:rsidRPr="005537F6">
        <w:rPr>
          <w:rFonts w:ascii="Helvetica" w:eastAsia="Times New Roman" w:hAnsi="Helvetica" w:cs="Helvetica"/>
          <w:color w:val="424545"/>
          <w:sz w:val="18"/>
          <w:szCs w:val="18"/>
        </w:rPr>
        <w:t>In order to be reimbursed the visitor/department must submit the following documents to University Tax Services:</w:t>
      </w:r>
    </w:p>
    <w:p w:rsidR="005537F6" w:rsidRPr="005537F6" w:rsidRDefault="005537F6" w:rsidP="005537F6">
      <w:pPr>
        <w:pStyle w:val="ListParagraph"/>
        <w:numPr>
          <w:ilvl w:val="0"/>
          <w:numId w:val="5"/>
        </w:numPr>
        <w:shd w:val="clear" w:color="auto" w:fill="FFFFFF"/>
        <w:spacing w:after="0" w:line="240" w:lineRule="auto"/>
        <w:textAlignment w:val="baseline"/>
        <w:rPr>
          <w:rStyle w:val="Hyperlink"/>
          <w:rFonts w:ascii="Helvetica" w:eastAsia="Times New Roman" w:hAnsi="Helvetica" w:cs="Helvetica"/>
          <w:color w:val="990000"/>
          <w:sz w:val="18"/>
          <w:szCs w:val="18"/>
        </w:rPr>
      </w:pPr>
      <w:r w:rsidRPr="005537F6">
        <w:rPr>
          <w:rFonts w:ascii="Helvetica" w:eastAsia="Times New Roman" w:hAnsi="Helvetica" w:cs="Helvetica"/>
          <w:color w:val="990000"/>
          <w:sz w:val="18"/>
          <w:szCs w:val="18"/>
          <w:u w:val="single"/>
          <w:bdr w:val="none" w:sz="0" w:space="0" w:color="auto" w:frame="1"/>
        </w:rPr>
        <w:fldChar w:fldCharType="begin"/>
      </w:r>
      <w:r w:rsidRPr="005537F6">
        <w:rPr>
          <w:rFonts w:ascii="Helvetica" w:eastAsia="Times New Roman" w:hAnsi="Helvetica" w:cs="Helvetica"/>
          <w:color w:val="990000"/>
          <w:sz w:val="18"/>
          <w:szCs w:val="18"/>
          <w:u w:val="single"/>
          <w:bdr w:val="none" w:sz="0" w:space="0" w:color="auto" w:frame="1"/>
        </w:rPr>
        <w:instrText xml:space="preserve"> HYPERLINK "https://controller.iu.edu/compliance/form-library" \o "nra_short_term_visitor_fillin.pdf" \t "_blank" </w:instrText>
      </w:r>
      <w:r w:rsidRPr="005537F6">
        <w:rPr>
          <w:bdr w:val="none" w:sz="0" w:space="0" w:color="auto" w:frame="1"/>
        </w:rPr>
      </w:r>
      <w:r w:rsidRPr="005537F6">
        <w:rPr>
          <w:rFonts w:ascii="Helvetica" w:eastAsia="Times New Roman" w:hAnsi="Helvetica" w:cs="Helvetica"/>
          <w:color w:val="990000"/>
          <w:sz w:val="18"/>
          <w:szCs w:val="18"/>
          <w:u w:val="single"/>
          <w:bdr w:val="none" w:sz="0" w:space="0" w:color="auto" w:frame="1"/>
        </w:rPr>
        <w:fldChar w:fldCharType="separate"/>
      </w:r>
      <w:r w:rsidRPr="005537F6">
        <w:rPr>
          <w:rStyle w:val="Hyperlink"/>
          <w:rFonts w:ascii="Helvetica" w:eastAsia="Times New Roman" w:hAnsi="Helvetica" w:cs="Helvetica"/>
          <w:color w:val="990000"/>
          <w:sz w:val="18"/>
          <w:szCs w:val="18"/>
          <w:bdr w:val="none" w:sz="0" w:space="0" w:color="auto" w:frame="1"/>
        </w:rPr>
        <w:t>Tax Coversheet for International visitors</w:t>
      </w:r>
    </w:p>
    <w:p w:rsidR="005537F6" w:rsidRPr="005537F6" w:rsidRDefault="005537F6" w:rsidP="005537F6">
      <w:pPr>
        <w:pStyle w:val="ListParagraph"/>
        <w:numPr>
          <w:ilvl w:val="0"/>
          <w:numId w:val="5"/>
        </w:numPr>
        <w:rPr>
          <w:rFonts w:ascii="Helvetica" w:eastAsia="Times New Roman" w:hAnsi="Helvetica" w:cs="Helvetica"/>
          <w:color w:val="424545"/>
          <w:sz w:val="18"/>
          <w:szCs w:val="18"/>
        </w:rPr>
      </w:pPr>
      <w:r w:rsidRPr="005537F6">
        <w:rPr>
          <w:color w:val="990000"/>
          <w:u w:val="single"/>
          <w:bdr w:val="none" w:sz="0" w:space="0" w:color="auto" w:frame="1"/>
        </w:rPr>
        <w:fldChar w:fldCharType="end"/>
      </w:r>
      <w:r w:rsidRPr="005537F6">
        <w:rPr>
          <w:rFonts w:ascii="Helvetica" w:eastAsia="Times New Roman" w:hAnsi="Helvetica" w:cs="Helvetica"/>
          <w:color w:val="424545"/>
          <w:sz w:val="18"/>
          <w:szCs w:val="18"/>
        </w:rPr>
        <w:t>Passport with entry stamp OR I-94 departure card (see example under </w:t>
      </w:r>
      <w:hyperlink r:id="rId6" w:tooltip="Quick Guide" w:history="1">
        <w:r w:rsidRPr="005537F6">
          <w:rPr>
            <w:rFonts w:ascii="Helvetica" w:eastAsia="Times New Roman" w:hAnsi="Helvetica" w:cs="Helvetica"/>
            <w:color w:val="990000"/>
            <w:sz w:val="18"/>
            <w:szCs w:val="18"/>
          </w:rPr>
          <w:t>Quick Guide</w:t>
        </w:r>
      </w:hyperlink>
      <w:r w:rsidRPr="005537F6">
        <w:rPr>
          <w:rFonts w:ascii="Helvetica" w:eastAsia="Times New Roman" w:hAnsi="Helvetica" w:cs="Helvetica"/>
          <w:color w:val="424545"/>
          <w:sz w:val="18"/>
          <w:szCs w:val="18"/>
        </w:rPr>
        <w:t>)</w:t>
      </w:r>
    </w:p>
    <w:p w:rsidR="005537F6" w:rsidRPr="005537F6" w:rsidRDefault="005537F6" w:rsidP="005537F6">
      <w:pPr>
        <w:pStyle w:val="ListParagraph"/>
        <w:numPr>
          <w:ilvl w:val="0"/>
          <w:numId w:val="5"/>
        </w:numPr>
        <w:shd w:val="clear" w:color="auto" w:fill="FFFFFF"/>
        <w:spacing w:after="0" w:line="240" w:lineRule="auto"/>
        <w:textAlignment w:val="baseline"/>
        <w:rPr>
          <w:rFonts w:ascii="Helvetica" w:eastAsia="Times New Roman" w:hAnsi="Helvetica" w:cs="Helvetica"/>
          <w:color w:val="424545"/>
          <w:sz w:val="18"/>
          <w:szCs w:val="18"/>
        </w:rPr>
      </w:pPr>
      <w:hyperlink r:id="rId7" w:tgtFrame="_blank" w:history="1">
        <w:r w:rsidRPr="005537F6">
          <w:rPr>
            <w:rFonts w:ascii="Helvetica" w:eastAsia="Times New Roman" w:hAnsi="Helvetica" w:cs="Helvetica"/>
            <w:color w:val="7D110C"/>
            <w:sz w:val="18"/>
            <w:szCs w:val="18"/>
            <w:u w:val="single"/>
            <w:bdr w:val="none" w:sz="0" w:space="0" w:color="auto" w:frame="1"/>
          </w:rPr>
          <w:t>Form W-8BEN</w:t>
        </w:r>
      </w:hyperlink>
      <w:r w:rsidRPr="005537F6">
        <w:rPr>
          <w:rFonts w:ascii="Helvetica" w:eastAsia="Times New Roman" w:hAnsi="Helvetica" w:cs="Helvetica"/>
          <w:color w:val="424545"/>
          <w:sz w:val="18"/>
          <w:szCs w:val="18"/>
        </w:rPr>
        <w:t>, Part I, questions 1-6 and Part IV.</w:t>
      </w:r>
    </w:p>
    <w:p w:rsidR="005537F6" w:rsidRPr="005537F6" w:rsidRDefault="005537F6" w:rsidP="005537F6">
      <w:pPr>
        <w:pStyle w:val="ListParagraph"/>
        <w:numPr>
          <w:ilvl w:val="0"/>
          <w:numId w:val="5"/>
        </w:numPr>
        <w:shd w:val="clear" w:color="auto" w:fill="FFFFFF"/>
        <w:spacing w:after="0" w:line="240" w:lineRule="auto"/>
        <w:textAlignment w:val="baseline"/>
        <w:rPr>
          <w:rStyle w:val="Hyperlink"/>
          <w:rFonts w:ascii="Helvetica" w:eastAsia="Times New Roman" w:hAnsi="Helvetica" w:cs="Helvetica"/>
          <w:sz w:val="18"/>
          <w:szCs w:val="18"/>
        </w:rPr>
      </w:pPr>
      <w:r>
        <w:rPr>
          <w:rFonts w:ascii="Helvetica" w:eastAsia="Times New Roman" w:hAnsi="Helvetica" w:cs="Helvetica"/>
          <w:color w:val="7D110C"/>
          <w:sz w:val="18"/>
          <w:szCs w:val="18"/>
          <w:u w:val="single"/>
          <w:bdr w:val="none" w:sz="0" w:space="0" w:color="auto" w:frame="1"/>
        </w:rPr>
        <w:fldChar w:fldCharType="begin"/>
      </w:r>
      <w:r>
        <w:rPr>
          <w:rFonts w:ascii="Helvetica" w:eastAsia="Times New Roman" w:hAnsi="Helvetica" w:cs="Helvetica"/>
          <w:color w:val="7D110C"/>
          <w:sz w:val="18"/>
          <w:szCs w:val="18"/>
          <w:u w:val="single"/>
          <w:bdr w:val="none" w:sz="0" w:space="0" w:color="auto" w:frame="1"/>
        </w:rPr>
        <w:instrText xml:space="preserve"> HYPERLINK "https://purchasing.iu.edu/buying/suppliers.php" \o "FormW8BEN.Example.pdf" \t "_blank" </w:instrText>
      </w:r>
      <w:r>
        <w:rPr>
          <w:rFonts w:ascii="Helvetica" w:eastAsia="Times New Roman" w:hAnsi="Helvetica" w:cs="Helvetica"/>
          <w:color w:val="7D110C"/>
          <w:sz w:val="18"/>
          <w:szCs w:val="18"/>
          <w:u w:val="single"/>
          <w:bdr w:val="none" w:sz="0" w:space="0" w:color="auto" w:frame="1"/>
        </w:rPr>
      </w:r>
      <w:r>
        <w:rPr>
          <w:rFonts w:ascii="Helvetica" w:eastAsia="Times New Roman" w:hAnsi="Helvetica" w:cs="Helvetica"/>
          <w:color w:val="7D110C"/>
          <w:sz w:val="18"/>
          <w:szCs w:val="18"/>
          <w:u w:val="single"/>
          <w:bdr w:val="none" w:sz="0" w:space="0" w:color="auto" w:frame="1"/>
        </w:rPr>
        <w:fldChar w:fldCharType="separate"/>
      </w:r>
      <w:r w:rsidRPr="005537F6">
        <w:rPr>
          <w:rStyle w:val="Hyperlink"/>
          <w:rFonts w:ascii="Helvetica" w:eastAsia="Times New Roman" w:hAnsi="Helvetica" w:cs="Helvetica"/>
          <w:color w:val="990000"/>
          <w:sz w:val="18"/>
          <w:szCs w:val="18"/>
          <w:bdr w:val="none" w:sz="0" w:space="0" w:color="auto" w:frame="1"/>
        </w:rPr>
        <w:t>W-8 BEN Example</w:t>
      </w:r>
    </w:p>
    <w:p w:rsidR="005537F6" w:rsidRPr="005537F6" w:rsidRDefault="005537F6" w:rsidP="005537F6">
      <w:pPr>
        <w:shd w:val="clear" w:color="auto" w:fill="FFFFFF"/>
        <w:spacing w:after="0" w:line="240" w:lineRule="auto"/>
        <w:textAlignment w:val="baseline"/>
        <w:rPr>
          <w:rFonts w:ascii="Helvetica" w:eastAsia="Times New Roman" w:hAnsi="Helvetica" w:cs="Helvetica"/>
          <w:color w:val="424545"/>
          <w:sz w:val="18"/>
          <w:szCs w:val="18"/>
        </w:rPr>
      </w:pPr>
      <w:r>
        <w:rPr>
          <w:rFonts w:ascii="Helvetica" w:eastAsia="Times New Roman" w:hAnsi="Helvetica" w:cs="Helvetica"/>
          <w:color w:val="7D110C"/>
          <w:sz w:val="18"/>
          <w:szCs w:val="18"/>
          <w:u w:val="single"/>
          <w:bdr w:val="none" w:sz="0" w:space="0" w:color="auto" w:frame="1"/>
        </w:rPr>
        <w:fldChar w:fldCharType="end"/>
      </w:r>
      <w:r w:rsidRPr="005537F6">
        <w:rPr>
          <w:rFonts w:ascii="Helvetica" w:eastAsia="Times New Roman" w:hAnsi="Helvetica" w:cs="Helvetica"/>
          <w:color w:val="424545"/>
          <w:sz w:val="18"/>
          <w:szCs w:val="18"/>
          <w:bdr w:val="none" w:sz="0" w:space="0" w:color="auto" w:frame="1"/>
        </w:rPr>
        <w:t>If the travel is considered taxable, residents of certain countries may be entitled to reduced tax rates or exemption from tax under a tax treaty between their country and the U.S. The link provides information on applying for tax treaty benefits.</w:t>
      </w:r>
    </w:p>
    <w:p w:rsidR="005537F6" w:rsidRDefault="005537F6" w:rsidP="005537F6">
      <w:pPr>
        <w:pStyle w:val="ListParagraph"/>
        <w:numPr>
          <w:ilvl w:val="0"/>
          <w:numId w:val="6"/>
        </w:numPr>
        <w:shd w:val="clear" w:color="auto" w:fill="FFFFFF"/>
        <w:spacing w:after="0" w:line="240" w:lineRule="auto"/>
        <w:textAlignment w:val="baseline"/>
        <w:rPr>
          <w:rFonts w:ascii="Helvetica" w:eastAsia="Times New Roman" w:hAnsi="Helvetica" w:cs="Helvetica"/>
          <w:color w:val="424545"/>
          <w:sz w:val="18"/>
          <w:szCs w:val="18"/>
        </w:rPr>
      </w:pPr>
      <w:hyperlink r:id="rId8" w:tooltip="Tax Treaty" w:history="1">
        <w:r w:rsidRPr="005537F6">
          <w:rPr>
            <w:rFonts w:ascii="Helvetica" w:eastAsia="Times New Roman" w:hAnsi="Helvetica" w:cs="Helvetica"/>
            <w:color w:val="7D110C"/>
            <w:sz w:val="18"/>
            <w:szCs w:val="18"/>
            <w:u w:val="single"/>
            <w:bdr w:val="none" w:sz="0" w:space="0" w:color="auto" w:frame="1"/>
          </w:rPr>
          <w:t>Tax Treaty</w:t>
        </w:r>
      </w:hyperlink>
    </w:p>
    <w:p w:rsidR="005537F6" w:rsidRPr="005537F6" w:rsidRDefault="005537F6" w:rsidP="005537F6">
      <w:pPr>
        <w:pStyle w:val="ListParagraph"/>
        <w:shd w:val="clear" w:color="auto" w:fill="FFFFFF"/>
        <w:spacing w:after="0" w:line="240" w:lineRule="auto"/>
        <w:textAlignment w:val="baseline"/>
        <w:rPr>
          <w:rFonts w:ascii="Helvetica" w:eastAsia="Times New Roman" w:hAnsi="Helvetica" w:cs="Helvetica"/>
          <w:color w:val="424545"/>
          <w:sz w:val="18"/>
          <w:szCs w:val="18"/>
        </w:rPr>
      </w:pPr>
    </w:p>
    <w:p w:rsidR="005537F6" w:rsidRPr="005537F6" w:rsidRDefault="005537F6" w:rsidP="005537F6">
      <w:pPr>
        <w:shd w:val="clear" w:color="auto" w:fill="FFFFFF"/>
        <w:spacing w:after="0" w:line="240" w:lineRule="auto"/>
        <w:textAlignment w:val="baseline"/>
        <w:outlineLvl w:val="2"/>
        <w:rPr>
          <w:rFonts w:ascii="Helvetica" w:eastAsia="Times New Roman" w:hAnsi="Helvetica" w:cs="Helvetica"/>
          <w:b/>
          <w:bCs/>
          <w:color w:val="7D110C"/>
          <w:sz w:val="20"/>
          <w:szCs w:val="20"/>
        </w:rPr>
      </w:pPr>
      <w:r w:rsidRPr="005537F6">
        <w:rPr>
          <w:rFonts w:ascii="Helvetica" w:eastAsia="Times New Roman" w:hAnsi="Helvetica" w:cs="Helvetica"/>
          <w:b/>
          <w:bCs/>
          <w:color w:val="800000"/>
          <w:sz w:val="20"/>
          <w:szCs w:val="20"/>
          <w:bdr w:val="none" w:sz="0" w:space="0" w:color="auto" w:frame="1"/>
        </w:rPr>
        <w:t>Additional Points to Remember</w:t>
      </w:r>
      <w:bookmarkStart w:id="0" w:name="_GoBack"/>
      <w:bookmarkEnd w:id="0"/>
    </w:p>
    <w:p w:rsidR="005537F6" w:rsidRPr="005537F6" w:rsidRDefault="005537F6" w:rsidP="005537F6">
      <w:pPr>
        <w:pStyle w:val="ListParagraph"/>
        <w:numPr>
          <w:ilvl w:val="0"/>
          <w:numId w:val="6"/>
        </w:numPr>
        <w:shd w:val="clear" w:color="auto" w:fill="FFFFFF"/>
        <w:spacing w:before="75" w:after="0" w:line="240" w:lineRule="auto"/>
        <w:textAlignment w:val="baseline"/>
        <w:rPr>
          <w:rFonts w:ascii="Helvetica" w:eastAsia="Times New Roman" w:hAnsi="Helvetica" w:cs="Helvetica"/>
          <w:color w:val="424545"/>
          <w:sz w:val="18"/>
          <w:szCs w:val="18"/>
        </w:rPr>
      </w:pPr>
      <w:r w:rsidRPr="005537F6">
        <w:rPr>
          <w:rFonts w:ascii="Helvetica" w:eastAsia="Times New Roman" w:hAnsi="Helvetica" w:cs="Helvetica"/>
          <w:color w:val="424545"/>
          <w:sz w:val="18"/>
          <w:szCs w:val="18"/>
        </w:rPr>
        <w:t>Travel not related to the conduct of business on behalf of Indiana University will be classified as a fellowship for tax withholding and reporting purposes.</w:t>
      </w:r>
    </w:p>
    <w:p w:rsidR="005537F6" w:rsidRPr="005537F6" w:rsidRDefault="005537F6" w:rsidP="005537F6">
      <w:pPr>
        <w:pStyle w:val="ListParagraph"/>
        <w:numPr>
          <w:ilvl w:val="0"/>
          <w:numId w:val="6"/>
        </w:numPr>
        <w:shd w:val="clear" w:color="auto" w:fill="FFFFFF"/>
        <w:spacing w:before="75" w:after="0" w:line="240" w:lineRule="auto"/>
        <w:textAlignment w:val="baseline"/>
        <w:rPr>
          <w:rFonts w:ascii="Helvetica" w:eastAsia="Times New Roman" w:hAnsi="Helvetica" w:cs="Helvetica"/>
          <w:color w:val="424545"/>
          <w:sz w:val="18"/>
          <w:szCs w:val="18"/>
        </w:rPr>
      </w:pPr>
      <w:r w:rsidRPr="005537F6">
        <w:rPr>
          <w:rFonts w:ascii="Helvetica" w:eastAsia="Times New Roman" w:hAnsi="Helvetica" w:cs="Helvetica"/>
          <w:color w:val="424545"/>
          <w:sz w:val="18"/>
          <w:szCs w:val="18"/>
        </w:rPr>
        <w:t>If the payee is a non-resident alien for tax purposes, tax must be withheld at the time of payment unless treaty benefits are available.</w:t>
      </w:r>
    </w:p>
    <w:p w:rsidR="005537F6" w:rsidRPr="005537F6" w:rsidRDefault="005537F6" w:rsidP="005537F6">
      <w:pPr>
        <w:pStyle w:val="ListParagraph"/>
        <w:numPr>
          <w:ilvl w:val="0"/>
          <w:numId w:val="6"/>
        </w:numPr>
        <w:shd w:val="clear" w:color="auto" w:fill="FFFFFF"/>
        <w:spacing w:before="75" w:after="0" w:line="240" w:lineRule="auto"/>
        <w:textAlignment w:val="baseline"/>
        <w:rPr>
          <w:rFonts w:ascii="Helvetica" w:eastAsia="Times New Roman" w:hAnsi="Helvetica" w:cs="Helvetica"/>
          <w:color w:val="424545"/>
          <w:sz w:val="18"/>
          <w:szCs w:val="18"/>
        </w:rPr>
      </w:pPr>
      <w:r w:rsidRPr="005537F6">
        <w:rPr>
          <w:rFonts w:ascii="Helvetica" w:eastAsia="Times New Roman" w:hAnsi="Helvetica" w:cs="Helvetica"/>
          <w:color w:val="424545"/>
          <w:sz w:val="18"/>
          <w:szCs w:val="18"/>
        </w:rPr>
        <w:t>Travel and/or living expenses paid for short-term scholars are forms of taxable income and reported on Form W-2.</w:t>
      </w:r>
    </w:p>
    <w:p w:rsidR="005537F6" w:rsidRDefault="005537F6" w:rsidP="005537F6">
      <w:pPr>
        <w:shd w:val="clear" w:color="auto" w:fill="FFFFFF"/>
        <w:spacing w:after="0" w:line="240" w:lineRule="auto"/>
        <w:textAlignment w:val="baseline"/>
        <w:rPr>
          <w:rFonts w:ascii="Helvetica" w:eastAsia="Times New Roman" w:hAnsi="Helvetica" w:cs="Helvetica"/>
          <w:color w:val="424545"/>
          <w:sz w:val="18"/>
          <w:szCs w:val="18"/>
        </w:rPr>
      </w:pPr>
    </w:p>
    <w:p w:rsidR="005537F6" w:rsidRPr="005537F6" w:rsidRDefault="005537F6" w:rsidP="005537F6">
      <w:pPr>
        <w:shd w:val="clear" w:color="auto" w:fill="FFFFFF"/>
        <w:spacing w:after="0" w:line="240" w:lineRule="auto"/>
        <w:textAlignment w:val="baseline"/>
        <w:rPr>
          <w:rFonts w:ascii="Helvetica" w:eastAsia="Times New Roman" w:hAnsi="Helvetica" w:cs="Helvetica"/>
          <w:color w:val="424545"/>
          <w:sz w:val="18"/>
          <w:szCs w:val="18"/>
        </w:rPr>
      </w:pPr>
      <w:r w:rsidRPr="005537F6">
        <w:rPr>
          <w:rFonts w:ascii="Helvetica" w:eastAsia="Times New Roman" w:hAnsi="Helvetica" w:cs="Helvetica"/>
          <w:color w:val="424545"/>
          <w:sz w:val="18"/>
          <w:szCs w:val="18"/>
        </w:rPr>
        <w:t>Any additional questions regarding travel policies and procedures should be directed to </w:t>
      </w:r>
      <w:hyperlink r:id="rId9" w:tgtFrame="_blank" w:history="1">
        <w:r w:rsidRPr="005537F6">
          <w:rPr>
            <w:rFonts w:ascii="Helvetica" w:eastAsia="Times New Roman" w:hAnsi="Helvetica" w:cs="Helvetica"/>
            <w:color w:val="7D110C"/>
            <w:sz w:val="18"/>
            <w:szCs w:val="18"/>
            <w:u w:val="single"/>
            <w:bdr w:val="none" w:sz="0" w:space="0" w:color="auto" w:frame="1"/>
          </w:rPr>
          <w:t>Travel Management Services</w:t>
        </w:r>
      </w:hyperlink>
      <w:r w:rsidRPr="005537F6">
        <w:rPr>
          <w:rFonts w:ascii="Helvetica" w:eastAsia="Times New Roman" w:hAnsi="Helvetica" w:cs="Helvetica"/>
          <w:color w:val="424545"/>
          <w:sz w:val="18"/>
          <w:szCs w:val="18"/>
        </w:rPr>
        <w:t>.</w:t>
      </w:r>
    </w:p>
    <w:p w:rsidR="00667361" w:rsidRDefault="00667361"/>
    <w:sectPr w:rsidR="0066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F1B"/>
    <w:multiLevelType w:val="hybridMultilevel"/>
    <w:tmpl w:val="28DCF924"/>
    <w:lvl w:ilvl="0" w:tplc="A330DB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37426"/>
    <w:multiLevelType w:val="hybridMultilevel"/>
    <w:tmpl w:val="AA40F81E"/>
    <w:lvl w:ilvl="0" w:tplc="A330DB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645EC"/>
    <w:multiLevelType w:val="multilevel"/>
    <w:tmpl w:val="846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17C23"/>
    <w:multiLevelType w:val="multilevel"/>
    <w:tmpl w:val="82F2DC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C30FD"/>
    <w:multiLevelType w:val="multilevel"/>
    <w:tmpl w:val="3046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AC1528"/>
    <w:multiLevelType w:val="multilevel"/>
    <w:tmpl w:val="A41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F6"/>
    <w:rsid w:val="005537F6"/>
    <w:rsid w:val="0066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60B3"/>
  <w15:chartTrackingRefBased/>
  <w15:docId w15:val="{A174C2CF-90D1-455F-BC7A-89B8EC8B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37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37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7F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37F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3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37F6"/>
    <w:rPr>
      <w:color w:val="0000FF"/>
      <w:u w:val="single"/>
    </w:rPr>
  </w:style>
  <w:style w:type="character" w:styleId="Strong">
    <w:name w:val="Strong"/>
    <w:basedOn w:val="DefaultParagraphFont"/>
    <w:uiPriority w:val="22"/>
    <w:qFormat/>
    <w:rsid w:val="005537F6"/>
    <w:rPr>
      <w:b/>
      <w:bCs/>
    </w:rPr>
  </w:style>
  <w:style w:type="paragraph" w:styleId="ListParagraph">
    <w:name w:val="List Paragraph"/>
    <w:basedOn w:val="Normal"/>
    <w:uiPriority w:val="34"/>
    <w:qFormat/>
    <w:rsid w:val="0055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fms.iu.edu/tax/international/tax-treaty-countries/" TargetMode="External"/><Relationship Id="rId3" Type="http://schemas.openxmlformats.org/officeDocument/2006/relationships/settings" Target="settings.xml"/><Relationship Id="rId7" Type="http://schemas.openxmlformats.org/officeDocument/2006/relationships/hyperlink" Target="https://purchasing.iu.edu/buying/supplier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iu.edu/index.shtml" TargetMode="External"/><Relationship Id="rId11" Type="http://schemas.openxmlformats.org/officeDocument/2006/relationships/theme" Target="theme/theme1.xml"/><Relationship Id="rId5" Type="http://schemas.openxmlformats.org/officeDocument/2006/relationships/hyperlink" Target="http://ois.i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diana.edu/~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2020-10-06T20:48:00Z</dcterms:created>
  <dcterms:modified xsi:type="dcterms:W3CDTF">2020-10-06T20:52:00Z</dcterms:modified>
</cp:coreProperties>
</file>